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C1E4B" w14:textId="77777777" w:rsidR="001859A1" w:rsidRDefault="001859A1" w:rsidP="001859A1">
      <w:pPr>
        <w:jc w:val="left"/>
        <w:rPr>
          <w:rFonts w:eastAsia="Times New Roman" w:cs="Arial"/>
          <w:b/>
          <w:noProof/>
          <w:color w:val="FFFFFF" w:themeColor="background1"/>
          <w:sz w:val="36"/>
          <w:szCs w:val="36"/>
        </w:rPr>
      </w:pPr>
    </w:p>
    <w:p w14:paraId="0612DF91" w14:textId="77777777" w:rsidR="001859A1" w:rsidRDefault="001859A1" w:rsidP="001859A1">
      <w:pPr>
        <w:rPr>
          <w:rFonts w:eastAsia="Times New Roman" w:cs="Arial"/>
          <w:b/>
          <w:noProof/>
          <w:color w:val="FFFFFF" w:themeColor="background1"/>
          <w:sz w:val="36"/>
          <w:szCs w:val="36"/>
        </w:rPr>
      </w:pPr>
      <w:r>
        <w:rPr>
          <w:noProof/>
          <w:lang w:eastAsia="en-GB"/>
        </w:rPr>
        <w:drawing>
          <wp:anchor distT="0" distB="0" distL="114300" distR="114300" simplePos="0" relativeHeight="251659264" behindDoc="0" locked="0" layoutInCell="1" allowOverlap="1" wp14:anchorId="7D943F7B" wp14:editId="3B54601F">
            <wp:simplePos x="0" y="0"/>
            <wp:positionH relativeFrom="column">
              <wp:posOffset>3482975</wp:posOffset>
            </wp:positionH>
            <wp:positionV relativeFrom="paragraph">
              <wp:posOffset>207645</wp:posOffset>
            </wp:positionV>
            <wp:extent cx="2447290" cy="895350"/>
            <wp:effectExtent l="0" t="0" r="0" b="0"/>
            <wp:wrapNone/>
            <wp:docPr id="6" name="Picture 6" descr="A purpl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urple and black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7290" cy="895350"/>
                    </a:xfrm>
                    <a:prstGeom prst="rect">
                      <a:avLst/>
                    </a:prstGeom>
                    <a:noFill/>
                  </pic:spPr>
                </pic:pic>
              </a:graphicData>
            </a:graphic>
            <wp14:sizeRelH relativeFrom="page">
              <wp14:pctWidth>0</wp14:pctWidth>
            </wp14:sizeRelH>
            <wp14:sizeRelV relativeFrom="page">
              <wp14:pctHeight>0</wp14:pctHeight>
            </wp14:sizeRelV>
          </wp:anchor>
        </w:drawing>
      </w:r>
    </w:p>
    <w:p w14:paraId="1D17799F" w14:textId="77777777" w:rsidR="001859A1" w:rsidRDefault="001859A1" w:rsidP="001859A1">
      <w:pPr>
        <w:rPr>
          <w:rFonts w:cs="Arial"/>
          <w:b/>
          <w:noProof/>
          <w:color w:val="FFFFFF" w:themeColor="background1"/>
          <w:sz w:val="24"/>
          <w:szCs w:val="24"/>
        </w:rPr>
      </w:pPr>
    </w:p>
    <w:p w14:paraId="28A1883A" w14:textId="77777777" w:rsidR="001859A1" w:rsidRDefault="001859A1" w:rsidP="001859A1">
      <w:pPr>
        <w:rPr>
          <w:rFonts w:cs="Arial"/>
          <w:b/>
          <w:noProof/>
          <w:color w:val="FFFFFF" w:themeColor="background1"/>
          <w:szCs w:val="24"/>
        </w:rPr>
      </w:pPr>
    </w:p>
    <w:p w14:paraId="57F3ED24" w14:textId="77777777" w:rsidR="001859A1" w:rsidRDefault="001859A1" w:rsidP="001859A1">
      <w:pPr>
        <w:rPr>
          <w:rFonts w:cs="Arial"/>
          <w:b/>
          <w:noProof/>
          <w:color w:val="FFFFFF" w:themeColor="background1"/>
          <w:szCs w:val="24"/>
        </w:rPr>
      </w:pPr>
    </w:p>
    <w:p w14:paraId="43DD5046" w14:textId="77777777" w:rsidR="001859A1" w:rsidRDefault="001859A1" w:rsidP="001859A1">
      <w:pPr>
        <w:rPr>
          <w:rFonts w:cs="Arial"/>
          <w:b/>
          <w:noProof/>
          <w:color w:val="FFFFFF" w:themeColor="background1"/>
          <w:szCs w:val="24"/>
        </w:rPr>
      </w:pPr>
    </w:p>
    <w:p w14:paraId="1C5D713D" w14:textId="77777777" w:rsidR="001859A1" w:rsidRDefault="001859A1" w:rsidP="001859A1">
      <w:pPr>
        <w:rPr>
          <w:rFonts w:cs="Arial"/>
          <w:b/>
          <w:noProof/>
          <w:color w:val="FFFFFF" w:themeColor="background1"/>
          <w:szCs w:val="24"/>
        </w:rPr>
      </w:pPr>
    </w:p>
    <w:p w14:paraId="47CDE28A" w14:textId="77777777" w:rsidR="001859A1" w:rsidRDefault="001859A1" w:rsidP="001859A1">
      <w:pPr>
        <w:rPr>
          <w:rFonts w:cs="Arial"/>
          <w:b/>
          <w:noProof/>
          <w:color w:val="FFFFFF" w:themeColor="background1"/>
          <w:szCs w:val="24"/>
        </w:rPr>
      </w:pPr>
    </w:p>
    <w:p w14:paraId="40789682" w14:textId="77777777" w:rsidR="001859A1" w:rsidRDefault="001859A1" w:rsidP="001859A1">
      <w:pPr>
        <w:rPr>
          <w:rFonts w:cs="Arial"/>
          <w:b/>
          <w:noProof/>
          <w:color w:val="FFFFFF" w:themeColor="background1"/>
          <w:szCs w:val="24"/>
        </w:rPr>
      </w:pPr>
    </w:p>
    <w:p w14:paraId="6D32D2EA" w14:textId="77777777" w:rsidR="001859A1" w:rsidRDefault="001859A1" w:rsidP="001859A1">
      <w:pPr>
        <w:rPr>
          <w:rFonts w:cs="Arial"/>
          <w:b/>
          <w:noProof/>
          <w:color w:val="FFFFFF" w:themeColor="background1"/>
          <w:szCs w:val="24"/>
        </w:rPr>
      </w:pPr>
    </w:p>
    <w:p w14:paraId="51D2451B" w14:textId="77777777" w:rsidR="001859A1" w:rsidRDefault="001859A1" w:rsidP="001859A1">
      <w:pPr>
        <w:rPr>
          <w:rFonts w:cs="Arial"/>
          <w:b/>
          <w:noProof/>
          <w:color w:val="000000" w:themeColor="text1"/>
          <w:sz w:val="36"/>
          <w:szCs w:val="36"/>
        </w:rPr>
      </w:pPr>
    </w:p>
    <w:p w14:paraId="0AB1FE72" w14:textId="77777777" w:rsidR="001859A1" w:rsidRDefault="001859A1" w:rsidP="001859A1">
      <w:pPr>
        <w:rPr>
          <w:rFonts w:cs="Arial"/>
          <w:b/>
          <w:noProof/>
          <w:color w:val="000000" w:themeColor="text1"/>
          <w:sz w:val="36"/>
          <w:szCs w:val="36"/>
        </w:rPr>
      </w:pPr>
    </w:p>
    <w:p w14:paraId="697B0286" w14:textId="77777777" w:rsidR="001859A1" w:rsidRDefault="001859A1" w:rsidP="001859A1">
      <w:pPr>
        <w:rPr>
          <w:rFonts w:cs="Arial"/>
          <w:b/>
          <w:noProof/>
          <w:color w:val="000000" w:themeColor="text1"/>
          <w:sz w:val="36"/>
          <w:szCs w:val="36"/>
        </w:rPr>
      </w:pPr>
    </w:p>
    <w:p w14:paraId="2F1CC7D7" w14:textId="77777777" w:rsidR="001859A1" w:rsidRDefault="001859A1" w:rsidP="001859A1">
      <w:pPr>
        <w:rPr>
          <w:rFonts w:cs="Arial"/>
          <w:b/>
          <w:noProof/>
          <w:color w:val="000000" w:themeColor="text1"/>
          <w:sz w:val="36"/>
          <w:szCs w:val="36"/>
        </w:rPr>
      </w:pPr>
    </w:p>
    <w:p w14:paraId="7E2B51ED" w14:textId="77777777" w:rsidR="001859A1" w:rsidRDefault="001859A1" w:rsidP="001859A1">
      <w:pPr>
        <w:rPr>
          <w:rFonts w:cs="Arial"/>
          <w:b/>
          <w:noProof/>
          <w:color w:val="000000" w:themeColor="text1"/>
          <w:sz w:val="36"/>
          <w:szCs w:val="36"/>
        </w:rPr>
      </w:pPr>
    </w:p>
    <w:p w14:paraId="5EF2F498" w14:textId="77777777" w:rsidR="001859A1" w:rsidRDefault="001859A1" w:rsidP="001859A1">
      <w:pPr>
        <w:rPr>
          <w:rFonts w:cs="Arial"/>
          <w:b/>
          <w:noProof/>
          <w:color w:val="000000" w:themeColor="text1"/>
          <w:sz w:val="36"/>
          <w:szCs w:val="36"/>
        </w:rPr>
      </w:pPr>
    </w:p>
    <w:p w14:paraId="299E6308" w14:textId="77777777" w:rsidR="001859A1" w:rsidRDefault="001859A1" w:rsidP="001859A1">
      <w:pPr>
        <w:rPr>
          <w:rFonts w:cs="Arial"/>
          <w:b/>
          <w:noProof/>
          <w:color w:val="000000" w:themeColor="text1"/>
          <w:sz w:val="36"/>
          <w:szCs w:val="36"/>
        </w:rPr>
      </w:pPr>
    </w:p>
    <w:p w14:paraId="3C49EE64" w14:textId="77777777" w:rsidR="001859A1" w:rsidRDefault="001859A1" w:rsidP="001859A1">
      <w:pPr>
        <w:rPr>
          <w:rFonts w:cs="Arial"/>
          <w:b/>
          <w:noProof/>
          <w:color w:val="000000" w:themeColor="text1"/>
          <w:sz w:val="36"/>
          <w:szCs w:val="36"/>
        </w:rPr>
      </w:pPr>
    </w:p>
    <w:p w14:paraId="7B4B4CEA" w14:textId="77777777" w:rsidR="001859A1" w:rsidRDefault="001859A1" w:rsidP="001859A1">
      <w:pPr>
        <w:rPr>
          <w:rFonts w:cs="Arial"/>
          <w:b/>
          <w:noProof/>
          <w:color w:val="000000" w:themeColor="text1"/>
          <w:sz w:val="36"/>
          <w:szCs w:val="36"/>
        </w:rPr>
      </w:pPr>
    </w:p>
    <w:p w14:paraId="12D29E01" w14:textId="77777777" w:rsidR="001859A1" w:rsidRPr="00FC0C89" w:rsidRDefault="001859A1" w:rsidP="001859A1">
      <w:pPr>
        <w:pStyle w:val="Title"/>
        <w:jc w:val="right"/>
        <w:rPr>
          <w:rFonts w:cs="Arial"/>
          <w:b w:val="0"/>
          <w:noProof/>
          <w:color w:val="000000" w:themeColor="text1"/>
          <w:sz w:val="52"/>
          <w:szCs w:val="52"/>
        </w:rPr>
      </w:pPr>
      <w:bookmarkStart w:id="0" w:name="_Hlk29733675"/>
      <w:r w:rsidRPr="00FC0C89">
        <w:rPr>
          <w:sz w:val="36"/>
          <w:szCs w:val="28"/>
        </w:rPr>
        <w:t xml:space="preserve">Data Retention </w:t>
      </w:r>
      <w:bookmarkEnd w:id="0"/>
      <w:r w:rsidRPr="00FC0C89">
        <w:rPr>
          <w:sz w:val="36"/>
          <w:szCs w:val="28"/>
        </w:rPr>
        <w:t>Policy</w:t>
      </w:r>
    </w:p>
    <w:p w14:paraId="35043C8B" w14:textId="77777777" w:rsidR="001859A1" w:rsidRDefault="001859A1" w:rsidP="001859A1">
      <w:pPr>
        <w:rPr>
          <w:rFonts w:cs="Arial"/>
          <w:b/>
          <w:noProof/>
          <w:color w:val="000000" w:themeColor="text1"/>
          <w:sz w:val="36"/>
          <w:szCs w:val="36"/>
        </w:rPr>
      </w:pPr>
    </w:p>
    <w:p w14:paraId="7E937277" w14:textId="77777777" w:rsidR="001859A1" w:rsidRDefault="001859A1" w:rsidP="001859A1">
      <w:pPr>
        <w:rPr>
          <w:rFonts w:cs="Arial"/>
          <w:b/>
          <w:noProof/>
          <w:color w:val="000000" w:themeColor="text1"/>
          <w:sz w:val="36"/>
          <w:szCs w:val="36"/>
        </w:rPr>
      </w:pPr>
    </w:p>
    <w:p w14:paraId="799B347D" w14:textId="77777777" w:rsidR="001859A1" w:rsidRDefault="001859A1" w:rsidP="001859A1">
      <w:pPr>
        <w:rPr>
          <w:rFonts w:cs="Arial"/>
          <w:b/>
          <w:noProof/>
          <w:color w:val="000000" w:themeColor="text1"/>
          <w:sz w:val="36"/>
          <w:szCs w:val="36"/>
        </w:rPr>
      </w:pPr>
    </w:p>
    <w:p w14:paraId="5239A9F4" w14:textId="77777777" w:rsidR="001859A1" w:rsidRDefault="001859A1" w:rsidP="001859A1">
      <w:pPr>
        <w:rPr>
          <w:rFonts w:cs="Arial"/>
          <w:b/>
          <w:noProof/>
          <w:color w:val="000000" w:themeColor="text1"/>
          <w:sz w:val="36"/>
          <w:szCs w:val="36"/>
        </w:rPr>
      </w:pPr>
    </w:p>
    <w:p w14:paraId="0939C9F0" w14:textId="77777777" w:rsidR="001859A1" w:rsidRDefault="001859A1" w:rsidP="001859A1">
      <w:pPr>
        <w:rPr>
          <w:rFonts w:cs="Arial"/>
          <w:b/>
          <w:noProof/>
          <w:color w:val="000000" w:themeColor="text1"/>
          <w:sz w:val="36"/>
          <w:szCs w:val="36"/>
        </w:rPr>
      </w:pPr>
    </w:p>
    <w:p w14:paraId="0904BCEE" w14:textId="77777777" w:rsidR="001859A1" w:rsidRDefault="001859A1" w:rsidP="001859A1">
      <w:pPr>
        <w:rPr>
          <w:rFonts w:cs="Arial"/>
          <w:b/>
          <w:noProof/>
          <w:color w:val="000000" w:themeColor="text1"/>
          <w:sz w:val="36"/>
          <w:szCs w:val="36"/>
        </w:rPr>
      </w:pPr>
    </w:p>
    <w:p w14:paraId="15D0A78B" w14:textId="77777777" w:rsidR="001859A1" w:rsidRDefault="001859A1" w:rsidP="001859A1">
      <w:pPr>
        <w:rPr>
          <w:rFonts w:cs="Arial"/>
          <w:b/>
          <w:noProof/>
          <w:color w:val="000000" w:themeColor="text1"/>
          <w:sz w:val="36"/>
          <w:szCs w:val="36"/>
        </w:rPr>
      </w:pPr>
    </w:p>
    <w:p w14:paraId="00B83201" w14:textId="77777777" w:rsidR="001859A1" w:rsidRDefault="001859A1" w:rsidP="001859A1">
      <w:pPr>
        <w:rPr>
          <w:rFonts w:cs="Arial"/>
          <w:b/>
          <w:noProof/>
          <w:color w:val="000000" w:themeColor="text1"/>
          <w:sz w:val="36"/>
          <w:szCs w:val="36"/>
        </w:rPr>
      </w:pPr>
    </w:p>
    <w:p w14:paraId="3562EDD0" w14:textId="77777777" w:rsidR="001859A1" w:rsidRDefault="001859A1" w:rsidP="001859A1">
      <w:pPr>
        <w:rPr>
          <w:rFonts w:cs="Arial"/>
          <w:b/>
          <w:bCs/>
          <w:noProof/>
          <w:color w:val="000000" w:themeColor="text1"/>
          <w:sz w:val="36"/>
          <w:szCs w:val="36"/>
        </w:rPr>
      </w:pPr>
    </w:p>
    <w:p w14:paraId="2F4A06CD" w14:textId="77777777" w:rsidR="001859A1" w:rsidRDefault="001859A1" w:rsidP="001859A1">
      <w:pPr>
        <w:rPr>
          <w:rFonts w:cs="Arial"/>
          <w:b/>
          <w:noProof/>
          <w:color w:val="FFFFFF" w:themeColor="background1"/>
          <w:szCs w:val="24"/>
        </w:rPr>
      </w:pPr>
    </w:p>
    <w:p w14:paraId="45F3BB4B" w14:textId="77777777" w:rsidR="001859A1" w:rsidRDefault="001859A1" w:rsidP="001859A1">
      <w:pPr>
        <w:rPr>
          <w:rFonts w:cs="Arial"/>
          <w:b/>
          <w:noProof/>
          <w:color w:val="FFFFFF" w:themeColor="background1"/>
          <w:szCs w:val="24"/>
        </w:rPr>
      </w:pPr>
    </w:p>
    <w:p w14:paraId="3264F766" w14:textId="77777777" w:rsidR="001859A1" w:rsidRDefault="001859A1" w:rsidP="001859A1">
      <w:pPr>
        <w:rPr>
          <w:rFonts w:cs="Arial"/>
          <w:b/>
          <w:noProof/>
          <w:color w:val="FFFFFF" w:themeColor="background1"/>
          <w:szCs w:val="24"/>
        </w:rPr>
      </w:pPr>
    </w:p>
    <w:p w14:paraId="6673E503" w14:textId="77777777" w:rsidR="001859A1" w:rsidRDefault="001859A1" w:rsidP="001859A1">
      <w:pPr>
        <w:rPr>
          <w:rFonts w:cs="Arial"/>
          <w:b/>
          <w:noProof/>
          <w:color w:val="FFFFFF" w:themeColor="background1"/>
          <w:szCs w:val="24"/>
        </w:rPr>
      </w:pPr>
    </w:p>
    <w:p w14:paraId="07257F95" w14:textId="77777777" w:rsidR="001859A1" w:rsidRDefault="001859A1" w:rsidP="001859A1">
      <w:pPr>
        <w:rPr>
          <w:rFonts w:cs="Arial"/>
          <w:b/>
          <w:noProof/>
          <w:color w:val="FFFFFF" w:themeColor="background1"/>
          <w:szCs w:val="24"/>
        </w:rPr>
      </w:pPr>
    </w:p>
    <w:p w14:paraId="449C224A" w14:textId="77777777" w:rsidR="001859A1" w:rsidRDefault="001859A1" w:rsidP="001859A1">
      <w:pPr>
        <w:rPr>
          <w:rFonts w:cs="Arial"/>
          <w:b/>
          <w:noProof/>
          <w:color w:val="FFFFFF" w:themeColor="background1"/>
          <w:szCs w:val="24"/>
        </w:rPr>
      </w:pPr>
    </w:p>
    <w:tbl>
      <w:tblPr>
        <w:tblW w:w="93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460"/>
        <w:gridCol w:w="1830"/>
        <w:gridCol w:w="2063"/>
      </w:tblGrid>
      <w:tr w:rsidR="001859A1" w14:paraId="222D621F" w14:textId="77777777" w:rsidTr="00BF5EBB">
        <w:trPr>
          <w:trHeight w:val="448"/>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DC3C56" w14:textId="77777777" w:rsidR="001859A1" w:rsidRPr="008C7D4A" w:rsidRDefault="001859A1" w:rsidP="00BF5EBB">
            <w:pPr>
              <w:rPr>
                <w:rFonts w:cs="Arial"/>
                <w:b/>
                <w:noProof/>
                <w:color w:val="000000" w:themeColor="text1"/>
                <w:sz w:val="22"/>
                <w:szCs w:val="22"/>
              </w:rPr>
            </w:pPr>
            <w:r w:rsidRPr="008C7D4A">
              <w:rPr>
                <w:rFonts w:cs="Arial"/>
                <w:b/>
                <w:noProof/>
                <w:color w:val="000000" w:themeColor="text1"/>
                <w:sz w:val="22"/>
                <w:szCs w:val="22"/>
              </w:rPr>
              <w:t>Policy Reference</w:t>
            </w:r>
          </w:p>
        </w:tc>
        <w:tc>
          <w:tcPr>
            <w:tcW w:w="6353" w:type="dxa"/>
            <w:gridSpan w:val="3"/>
            <w:tcBorders>
              <w:top w:val="single" w:sz="4" w:space="0" w:color="auto"/>
              <w:left w:val="single" w:sz="4" w:space="0" w:color="auto"/>
              <w:bottom w:val="single" w:sz="4" w:space="0" w:color="auto"/>
              <w:right w:val="single" w:sz="4" w:space="0" w:color="auto"/>
            </w:tcBorders>
            <w:vAlign w:val="center"/>
            <w:hideMark/>
          </w:tcPr>
          <w:p w14:paraId="000385B7" w14:textId="77777777" w:rsidR="001859A1" w:rsidRPr="008C7D4A" w:rsidRDefault="001859A1" w:rsidP="00BF5EBB">
            <w:pPr>
              <w:rPr>
                <w:rFonts w:cs="Arial"/>
                <w:noProof/>
                <w:color w:val="000000" w:themeColor="text1"/>
                <w:sz w:val="22"/>
                <w:szCs w:val="22"/>
              </w:rPr>
            </w:pPr>
            <w:r w:rsidRPr="008C7D4A">
              <w:rPr>
                <w:rFonts w:cs="Arial"/>
                <w:noProof/>
                <w:color w:val="000000" w:themeColor="text1"/>
                <w:sz w:val="22"/>
                <w:szCs w:val="22"/>
              </w:rPr>
              <w:t>DP-03</w:t>
            </w:r>
          </w:p>
        </w:tc>
      </w:tr>
      <w:tr w:rsidR="001859A1" w14:paraId="34759693" w14:textId="77777777" w:rsidTr="00BF5EBB">
        <w:trPr>
          <w:trHeight w:val="448"/>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1A1249" w14:textId="77777777" w:rsidR="001859A1" w:rsidRPr="008C7D4A" w:rsidRDefault="001859A1" w:rsidP="00BF5EBB">
            <w:pPr>
              <w:rPr>
                <w:rFonts w:cs="Arial"/>
                <w:b/>
                <w:noProof/>
                <w:color w:val="000000" w:themeColor="text1"/>
                <w:sz w:val="22"/>
                <w:szCs w:val="22"/>
              </w:rPr>
            </w:pPr>
            <w:r w:rsidRPr="008C7D4A">
              <w:rPr>
                <w:rFonts w:cs="Arial"/>
                <w:b/>
                <w:noProof/>
                <w:color w:val="000000" w:themeColor="text1"/>
                <w:sz w:val="22"/>
                <w:szCs w:val="22"/>
              </w:rPr>
              <w:t>Issue Date</w:t>
            </w:r>
          </w:p>
        </w:tc>
        <w:tc>
          <w:tcPr>
            <w:tcW w:w="2460" w:type="dxa"/>
            <w:tcBorders>
              <w:top w:val="single" w:sz="4" w:space="0" w:color="auto"/>
              <w:left w:val="single" w:sz="4" w:space="0" w:color="auto"/>
              <w:bottom w:val="single" w:sz="4" w:space="0" w:color="auto"/>
              <w:right w:val="single" w:sz="4" w:space="0" w:color="auto"/>
            </w:tcBorders>
            <w:vAlign w:val="center"/>
            <w:hideMark/>
          </w:tcPr>
          <w:p w14:paraId="7D3C45B5" w14:textId="77777777" w:rsidR="001859A1" w:rsidRPr="008C7D4A" w:rsidRDefault="001859A1" w:rsidP="00BF5EBB">
            <w:pPr>
              <w:rPr>
                <w:rFonts w:cs="Arial"/>
                <w:noProof/>
                <w:color w:val="000000" w:themeColor="text1"/>
                <w:sz w:val="22"/>
                <w:szCs w:val="22"/>
              </w:rPr>
            </w:pPr>
            <w:r w:rsidRPr="1CC41044">
              <w:rPr>
                <w:rFonts w:cs="Arial"/>
                <w:noProof/>
                <w:color w:val="000000" w:themeColor="text1"/>
                <w:sz w:val="22"/>
                <w:szCs w:val="22"/>
              </w:rPr>
              <w:t xml:space="preserve"> February 2026</w:t>
            </w:r>
          </w:p>
        </w:tc>
        <w:tc>
          <w:tcPr>
            <w:tcW w:w="1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4B286B" w14:textId="77777777" w:rsidR="001859A1" w:rsidRPr="008C7D4A" w:rsidRDefault="001859A1" w:rsidP="00BF5EBB">
            <w:pPr>
              <w:spacing w:line="259" w:lineRule="auto"/>
              <w:rPr>
                <w:rFonts w:cs="Arial"/>
                <w:b/>
                <w:bCs/>
                <w:noProof/>
                <w:color w:val="000000" w:themeColor="text1"/>
                <w:sz w:val="22"/>
                <w:szCs w:val="22"/>
              </w:rPr>
            </w:pPr>
            <w:r w:rsidRPr="1CC41044">
              <w:rPr>
                <w:rFonts w:cs="Arial"/>
                <w:b/>
                <w:bCs/>
                <w:noProof/>
                <w:color w:val="000000" w:themeColor="text1"/>
                <w:sz w:val="22"/>
                <w:szCs w:val="22"/>
              </w:rPr>
              <w:t>Review Date</w:t>
            </w:r>
          </w:p>
        </w:tc>
        <w:tc>
          <w:tcPr>
            <w:tcW w:w="2063" w:type="dxa"/>
            <w:tcBorders>
              <w:top w:val="single" w:sz="4" w:space="0" w:color="auto"/>
              <w:left w:val="single" w:sz="4" w:space="0" w:color="auto"/>
              <w:bottom w:val="single" w:sz="4" w:space="0" w:color="auto"/>
              <w:right w:val="single" w:sz="4" w:space="0" w:color="auto"/>
            </w:tcBorders>
            <w:vAlign w:val="center"/>
          </w:tcPr>
          <w:p w14:paraId="3A5A477F" w14:textId="77777777" w:rsidR="001859A1" w:rsidRPr="008C7D4A" w:rsidRDefault="001859A1" w:rsidP="00BF5EBB">
            <w:pPr>
              <w:rPr>
                <w:rFonts w:cs="Arial"/>
                <w:noProof/>
                <w:color w:val="000000" w:themeColor="text1"/>
                <w:sz w:val="22"/>
                <w:szCs w:val="22"/>
              </w:rPr>
            </w:pPr>
            <w:r w:rsidRPr="1CC41044">
              <w:rPr>
                <w:rFonts w:cs="Arial"/>
                <w:noProof/>
                <w:color w:val="000000" w:themeColor="text1"/>
                <w:sz w:val="22"/>
                <w:szCs w:val="22"/>
              </w:rPr>
              <w:t>February 2029</w:t>
            </w:r>
          </w:p>
        </w:tc>
      </w:tr>
    </w:tbl>
    <w:p w14:paraId="1E1E4B2A" w14:textId="77777777" w:rsidR="001859A1" w:rsidRDefault="001859A1" w:rsidP="001859A1">
      <w:pPr>
        <w:rPr>
          <w:rFonts w:cs="Arial"/>
          <w:b/>
          <w:noProof/>
          <w:snapToGrid w:val="0"/>
          <w:color w:val="000000" w:themeColor="text1"/>
          <w:szCs w:val="24"/>
        </w:rPr>
        <w:sectPr w:rsidR="001859A1" w:rsidSect="001859A1">
          <w:footerReference w:type="default" r:id="rId13"/>
          <w:pgSz w:w="11906" w:h="16838"/>
          <w:pgMar w:top="993" w:right="1440" w:bottom="1276" w:left="1440" w:header="709" w:footer="554" w:gutter="0"/>
          <w:cols w:space="720"/>
        </w:sectPr>
      </w:pPr>
    </w:p>
    <w:p w14:paraId="0B3641DC" w14:textId="77777777" w:rsidR="001859A1" w:rsidRDefault="001859A1" w:rsidP="001859A1">
      <w:pPr>
        <w:rPr>
          <w:rFonts w:cs="Arial"/>
          <w:b/>
          <w:noProof/>
          <w:color w:val="000000" w:themeColor="text1"/>
          <w:szCs w:val="24"/>
          <w:lang w:val="en-US"/>
        </w:rPr>
      </w:pPr>
    </w:p>
    <w:p w14:paraId="3B893FDB" w14:textId="77777777" w:rsidR="001859A1" w:rsidRDefault="001859A1" w:rsidP="001859A1">
      <w:pPr>
        <w:rPr>
          <w:rFonts w:cs="Arial"/>
          <w:b/>
          <w:bCs/>
          <w:sz w:val="32"/>
          <w:szCs w:val="24"/>
        </w:rPr>
      </w:pPr>
      <w:r>
        <w:rPr>
          <w:rFonts w:cs="Arial"/>
          <w:b/>
          <w:bCs/>
          <w:sz w:val="32"/>
          <w:szCs w:val="24"/>
        </w:rPr>
        <w:t>Document Control</w:t>
      </w:r>
    </w:p>
    <w:p w14:paraId="1B639179" w14:textId="77777777" w:rsidR="001859A1" w:rsidRDefault="001859A1" w:rsidP="001859A1">
      <w:pPr>
        <w:rPr>
          <w:rFonts w:cs="Arial"/>
          <w:b/>
          <w:noProof/>
          <w:color w:val="000000" w:themeColor="text1"/>
          <w:sz w:val="32"/>
          <w:szCs w:val="36"/>
        </w:rPr>
      </w:pPr>
    </w:p>
    <w:p w14:paraId="55D08B6C" w14:textId="77777777" w:rsidR="001859A1" w:rsidRDefault="001859A1" w:rsidP="001859A1">
      <w:pPr>
        <w:rPr>
          <w:rFonts w:cs="Arial"/>
          <w:b/>
          <w:noProof/>
          <w:color w:val="000000" w:themeColor="text1"/>
          <w:sz w:val="32"/>
          <w:szCs w:val="36"/>
        </w:rPr>
      </w:pPr>
    </w:p>
    <w:p w14:paraId="3C819E7A" w14:textId="77777777" w:rsidR="001859A1" w:rsidRDefault="001859A1" w:rsidP="001859A1">
      <w:pPr>
        <w:rPr>
          <w:rFonts w:cs="Arial"/>
          <w:b/>
          <w:noProof/>
          <w:color w:val="000000" w:themeColor="text1"/>
          <w:sz w:val="32"/>
          <w:szCs w:val="36"/>
        </w:rPr>
      </w:pPr>
    </w:p>
    <w:p w14:paraId="53A98BE8" w14:textId="77777777" w:rsidR="001859A1" w:rsidRDefault="001859A1" w:rsidP="001859A1">
      <w:pPr>
        <w:rPr>
          <w:rFonts w:cs="Arial"/>
          <w:b/>
          <w:noProof/>
          <w:color w:val="000000" w:themeColor="text1"/>
          <w:sz w:val="32"/>
          <w:szCs w:val="36"/>
        </w:rPr>
      </w:pPr>
    </w:p>
    <w:p w14:paraId="2A69181A" w14:textId="77777777" w:rsidR="001859A1" w:rsidRDefault="001859A1" w:rsidP="001859A1">
      <w:pPr>
        <w:rPr>
          <w:rFonts w:cs="Arial"/>
          <w:b/>
          <w:noProof/>
          <w:color w:val="000000" w:themeColor="text1"/>
          <w:sz w:val="32"/>
          <w:szCs w:val="36"/>
        </w:rPr>
      </w:pPr>
    </w:p>
    <w:p w14:paraId="1CCE689A" w14:textId="77777777" w:rsidR="001859A1" w:rsidRDefault="001859A1" w:rsidP="001859A1">
      <w:pPr>
        <w:rPr>
          <w:rFonts w:cs="Arial"/>
          <w:b/>
          <w:noProof/>
          <w:color w:val="000000" w:themeColor="text1"/>
          <w:sz w:val="32"/>
          <w:szCs w:val="36"/>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124"/>
      </w:tblGrid>
      <w:tr w:rsidR="001859A1" w14:paraId="6A243048" w14:textId="77777777" w:rsidTr="00BF5EBB">
        <w:trPr>
          <w:trHeight w:val="448"/>
        </w:trPr>
        <w:tc>
          <w:tcPr>
            <w:tcW w:w="3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8F968A" w14:textId="77777777" w:rsidR="001859A1" w:rsidRDefault="001859A1" w:rsidP="00BF5EBB">
            <w:pPr>
              <w:rPr>
                <w:rFonts w:cs="Arial"/>
                <w:b/>
                <w:noProof/>
                <w:color w:val="000000" w:themeColor="text1"/>
                <w:sz w:val="24"/>
              </w:rPr>
            </w:pPr>
            <w:r>
              <w:rPr>
                <w:rFonts w:cs="Arial"/>
                <w:b/>
                <w:noProof/>
                <w:color w:val="000000" w:themeColor="text1"/>
              </w:rPr>
              <w:t>Owner</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08F079E" w14:textId="77777777" w:rsidR="001859A1" w:rsidRPr="00ED5ECF" w:rsidRDefault="001859A1" w:rsidP="00BF5EBB">
            <w:pPr>
              <w:rPr>
                <w:rFonts w:eastAsia="Times New Roman" w:cs="Arial"/>
                <w:noProof/>
                <w:sz w:val="24"/>
                <w:szCs w:val="24"/>
                <w:lang w:eastAsia="en-GB"/>
              </w:rPr>
            </w:pPr>
            <w:r w:rsidRPr="01A3966B">
              <w:rPr>
                <w:rFonts w:eastAsia="Times New Roman" w:cs="Arial"/>
                <w:sz w:val="24"/>
                <w:szCs w:val="24"/>
                <w:lang w:eastAsia="en-GB"/>
              </w:rPr>
              <w:t>Head of Governance</w:t>
            </w:r>
          </w:p>
        </w:tc>
      </w:tr>
      <w:tr w:rsidR="001859A1" w14:paraId="25F1E01A" w14:textId="77777777" w:rsidTr="00BF5EBB">
        <w:trPr>
          <w:trHeight w:val="448"/>
        </w:trPr>
        <w:tc>
          <w:tcPr>
            <w:tcW w:w="3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5D2BFA" w14:textId="77777777" w:rsidR="001859A1" w:rsidRDefault="001859A1" w:rsidP="00BF5EBB">
            <w:pPr>
              <w:rPr>
                <w:rFonts w:cs="Arial"/>
                <w:b/>
                <w:noProof/>
                <w:color w:val="000000" w:themeColor="text1"/>
              </w:rPr>
            </w:pPr>
            <w:r>
              <w:rPr>
                <w:rFonts w:cs="Arial"/>
                <w:b/>
                <w:noProof/>
                <w:color w:val="000000" w:themeColor="text1"/>
              </w:rPr>
              <w:t>Audience</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66CC5EC" w14:textId="77777777" w:rsidR="001859A1" w:rsidRPr="00ED5ECF" w:rsidRDefault="001859A1" w:rsidP="00BF5EBB">
            <w:pPr>
              <w:rPr>
                <w:rFonts w:cs="Arial"/>
                <w:noProof/>
                <w:color w:val="000000" w:themeColor="text1"/>
                <w:sz w:val="24"/>
                <w:szCs w:val="24"/>
              </w:rPr>
            </w:pPr>
            <w:r w:rsidRPr="00ED5ECF">
              <w:rPr>
                <w:rFonts w:cs="Arial"/>
                <w:sz w:val="24"/>
                <w:szCs w:val="24"/>
              </w:rPr>
              <w:t>All Moulton College Stakeholders</w:t>
            </w:r>
          </w:p>
        </w:tc>
      </w:tr>
      <w:tr w:rsidR="001859A1" w14:paraId="395C5E24" w14:textId="77777777" w:rsidTr="00BF5EBB">
        <w:trPr>
          <w:trHeight w:val="448"/>
        </w:trPr>
        <w:tc>
          <w:tcPr>
            <w:tcW w:w="3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2F1877" w14:textId="77777777" w:rsidR="001859A1" w:rsidRDefault="001859A1" w:rsidP="00BF5EBB">
            <w:pPr>
              <w:rPr>
                <w:rFonts w:cs="Arial"/>
                <w:b/>
                <w:noProof/>
                <w:color w:val="000000" w:themeColor="text1"/>
              </w:rPr>
            </w:pPr>
            <w:r>
              <w:rPr>
                <w:rFonts w:cs="Arial"/>
                <w:b/>
                <w:noProof/>
                <w:color w:val="000000" w:themeColor="text1"/>
              </w:rPr>
              <w:t>Confidentiality</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8CA70F5" w14:textId="77777777" w:rsidR="001859A1" w:rsidRPr="00ED5ECF" w:rsidRDefault="001859A1" w:rsidP="00BF5EBB">
            <w:pPr>
              <w:rPr>
                <w:rFonts w:cs="Arial"/>
                <w:sz w:val="24"/>
                <w:szCs w:val="24"/>
              </w:rPr>
            </w:pPr>
            <w:r w:rsidRPr="00ED5ECF">
              <w:rPr>
                <w:rFonts w:cs="Arial"/>
                <w:sz w:val="24"/>
                <w:szCs w:val="24"/>
              </w:rPr>
              <w:t>Low</w:t>
            </w:r>
          </w:p>
        </w:tc>
      </w:tr>
    </w:tbl>
    <w:p w14:paraId="27945D93" w14:textId="77777777" w:rsidR="001859A1" w:rsidRDefault="001859A1" w:rsidP="001859A1">
      <w:pPr>
        <w:rPr>
          <w:rFonts w:cs="Arial"/>
          <w:b/>
          <w:lang w:val="en-US"/>
        </w:rPr>
      </w:pPr>
    </w:p>
    <w:p w14:paraId="01D6A9B9" w14:textId="77777777" w:rsidR="001859A1" w:rsidRDefault="001859A1" w:rsidP="001859A1">
      <w:pPr>
        <w:pStyle w:val="Subtitle"/>
        <w:rPr>
          <w:rFonts w:cs="Arial"/>
        </w:rPr>
      </w:pPr>
      <w:r>
        <w:rPr>
          <w:rFonts w:cs="Arial"/>
        </w:rPr>
        <w:t>Version Control</w:t>
      </w:r>
    </w:p>
    <w:p w14:paraId="2339BF1A" w14:textId="77777777" w:rsidR="001859A1" w:rsidRDefault="001859A1" w:rsidP="001859A1">
      <w:pPr>
        <w:rPr>
          <w:rFonts w:cs="Arial"/>
        </w:rPr>
      </w:pPr>
    </w:p>
    <w:tbl>
      <w:tblPr>
        <w:tblStyle w:val="TableGrid"/>
        <w:tblW w:w="9209" w:type="dxa"/>
        <w:tblLook w:val="04A0" w:firstRow="1" w:lastRow="0" w:firstColumn="1" w:lastColumn="0" w:noHBand="0" w:noVBand="1"/>
      </w:tblPr>
      <w:tblGrid>
        <w:gridCol w:w="988"/>
        <w:gridCol w:w="5386"/>
        <w:gridCol w:w="1094"/>
        <w:gridCol w:w="1741"/>
      </w:tblGrid>
      <w:tr w:rsidR="001859A1" w14:paraId="3544F578" w14:textId="77777777" w:rsidTr="00BF5EBB">
        <w:trPr>
          <w:trHeight w:val="498"/>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9651851" w14:textId="77777777" w:rsidR="001859A1" w:rsidRDefault="001859A1" w:rsidP="00BF5EBB">
            <w:pPr>
              <w:rPr>
                <w:rFonts w:cs="Arial"/>
                <w:b/>
              </w:rPr>
            </w:pPr>
            <w:r>
              <w:rPr>
                <w:rFonts w:cs="Arial"/>
                <w:b/>
              </w:rPr>
              <w:t>Version</w:t>
            </w:r>
          </w:p>
        </w:tc>
        <w:tc>
          <w:tcPr>
            <w:tcW w:w="53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62E465" w14:textId="77777777" w:rsidR="001859A1" w:rsidRDefault="001859A1" w:rsidP="00BF5EBB">
            <w:pPr>
              <w:rPr>
                <w:rFonts w:cs="Arial"/>
                <w:b/>
              </w:rPr>
            </w:pPr>
            <w:r>
              <w:rPr>
                <w:rFonts w:cs="Arial"/>
                <w:b/>
              </w:rPr>
              <w:t>Description/Changes</w:t>
            </w:r>
          </w:p>
        </w:tc>
        <w:tc>
          <w:tcPr>
            <w:tcW w:w="10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E0D208" w14:textId="77777777" w:rsidR="001859A1" w:rsidRDefault="001859A1" w:rsidP="00BF5EBB">
            <w:pPr>
              <w:rPr>
                <w:rFonts w:cs="Arial"/>
                <w:b/>
              </w:rPr>
            </w:pPr>
            <w:r>
              <w:rPr>
                <w:rFonts w:cs="Arial"/>
                <w:b/>
              </w:rPr>
              <w:t>By</w:t>
            </w:r>
          </w:p>
        </w:tc>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E6407D" w14:textId="77777777" w:rsidR="001859A1" w:rsidRDefault="001859A1" w:rsidP="00BF5EBB">
            <w:pPr>
              <w:rPr>
                <w:rFonts w:cs="Arial"/>
                <w:b/>
              </w:rPr>
            </w:pPr>
            <w:r>
              <w:rPr>
                <w:rFonts w:cs="Arial"/>
                <w:b/>
              </w:rPr>
              <w:t>Date</w:t>
            </w:r>
          </w:p>
        </w:tc>
      </w:tr>
      <w:tr w:rsidR="001859A1" w14:paraId="0E959A66" w14:textId="77777777" w:rsidTr="00BF5EBB">
        <w:trPr>
          <w:trHeight w:val="360"/>
        </w:trPr>
        <w:tc>
          <w:tcPr>
            <w:tcW w:w="988" w:type="dxa"/>
            <w:tcBorders>
              <w:top w:val="single" w:sz="4" w:space="0" w:color="auto"/>
              <w:left w:val="single" w:sz="4" w:space="0" w:color="auto"/>
              <w:bottom w:val="single" w:sz="4" w:space="0" w:color="auto"/>
              <w:right w:val="single" w:sz="4" w:space="0" w:color="auto"/>
            </w:tcBorders>
            <w:vAlign w:val="center"/>
            <w:hideMark/>
          </w:tcPr>
          <w:p w14:paraId="3189D263" w14:textId="77777777" w:rsidR="001859A1" w:rsidRPr="00ED5ECF" w:rsidRDefault="001859A1" w:rsidP="00BF5EBB">
            <w:pPr>
              <w:jc w:val="left"/>
              <w:rPr>
                <w:rFonts w:cs="Arial"/>
                <w:sz w:val="24"/>
                <w:szCs w:val="24"/>
              </w:rPr>
            </w:pPr>
            <w:r w:rsidRPr="00ED5ECF">
              <w:rPr>
                <w:rFonts w:eastAsia="Times New Roman" w:cs="Arial"/>
                <w:sz w:val="24"/>
                <w:szCs w:val="24"/>
                <w:lang w:eastAsia="en-GB"/>
              </w:rPr>
              <w:t>1.0</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F58F8FC" w14:textId="77777777" w:rsidR="001859A1" w:rsidRPr="00ED5ECF" w:rsidRDefault="001859A1" w:rsidP="00BF5EBB">
            <w:pPr>
              <w:jc w:val="left"/>
              <w:rPr>
                <w:rFonts w:cs="Arial"/>
                <w:sz w:val="24"/>
                <w:szCs w:val="24"/>
              </w:rPr>
            </w:pPr>
            <w:r w:rsidRPr="00ED5ECF">
              <w:rPr>
                <w:rFonts w:eastAsia="Times New Roman" w:cs="Arial"/>
                <w:sz w:val="24"/>
                <w:szCs w:val="24"/>
                <w:lang w:eastAsia="en-GB"/>
              </w:rPr>
              <w:t>Initial Version</w:t>
            </w:r>
          </w:p>
        </w:tc>
        <w:tc>
          <w:tcPr>
            <w:tcW w:w="1094" w:type="dxa"/>
            <w:tcBorders>
              <w:top w:val="single" w:sz="4" w:space="0" w:color="auto"/>
              <w:left w:val="single" w:sz="4" w:space="0" w:color="auto"/>
              <w:bottom w:val="single" w:sz="4" w:space="0" w:color="auto"/>
              <w:right w:val="single" w:sz="4" w:space="0" w:color="auto"/>
            </w:tcBorders>
            <w:vAlign w:val="center"/>
          </w:tcPr>
          <w:p w14:paraId="635486EE" w14:textId="77777777" w:rsidR="001859A1" w:rsidRPr="00ED5ECF" w:rsidRDefault="001859A1" w:rsidP="00BF5EBB">
            <w:pPr>
              <w:jc w:val="left"/>
              <w:rPr>
                <w:rFonts w:cs="Arial"/>
                <w:sz w:val="24"/>
                <w:szCs w:val="24"/>
              </w:rPr>
            </w:pPr>
            <w:r w:rsidRPr="00ED5ECF">
              <w:rPr>
                <w:rFonts w:eastAsia="Times New Roman" w:cs="Arial"/>
                <w:sz w:val="24"/>
                <w:szCs w:val="24"/>
                <w:lang w:eastAsia="en-GB"/>
              </w:rPr>
              <w:t>SM</w:t>
            </w:r>
          </w:p>
        </w:tc>
        <w:tc>
          <w:tcPr>
            <w:tcW w:w="1741" w:type="dxa"/>
            <w:tcBorders>
              <w:top w:val="single" w:sz="4" w:space="0" w:color="auto"/>
              <w:left w:val="single" w:sz="4" w:space="0" w:color="auto"/>
              <w:bottom w:val="single" w:sz="4" w:space="0" w:color="auto"/>
              <w:right w:val="single" w:sz="4" w:space="0" w:color="auto"/>
            </w:tcBorders>
            <w:vAlign w:val="center"/>
            <w:hideMark/>
          </w:tcPr>
          <w:p w14:paraId="3CC938D2" w14:textId="77777777" w:rsidR="001859A1" w:rsidRPr="00ED5ECF" w:rsidRDefault="001859A1" w:rsidP="00BF5EBB">
            <w:pPr>
              <w:jc w:val="left"/>
              <w:rPr>
                <w:rFonts w:cs="Arial"/>
                <w:sz w:val="24"/>
                <w:szCs w:val="24"/>
              </w:rPr>
            </w:pPr>
            <w:r w:rsidRPr="00ED5ECF">
              <w:rPr>
                <w:rFonts w:eastAsia="Times New Roman" w:cs="Arial"/>
                <w:sz w:val="24"/>
                <w:szCs w:val="24"/>
                <w:lang w:eastAsia="en-GB"/>
              </w:rPr>
              <w:t>19/05/2018</w:t>
            </w:r>
          </w:p>
        </w:tc>
      </w:tr>
      <w:tr w:rsidR="001859A1" w14:paraId="6665CF33" w14:textId="77777777" w:rsidTr="00BF5EBB">
        <w:trPr>
          <w:trHeight w:val="360"/>
        </w:trPr>
        <w:tc>
          <w:tcPr>
            <w:tcW w:w="988" w:type="dxa"/>
            <w:tcBorders>
              <w:top w:val="single" w:sz="4" w:space="0" w:color="auto"/>
              <w:left w:val="single" w:sz="4" w:space="0" w:color="auto"/>
              <w:bottom w:val="single" w:sz="4" w:space="0" w:color="auto"/>
              <w:right w:val="single" w:sz="4" w:space="0" w:color="auto"/>
            </w:tcBorders>
            <w:vAlign w:val="center"/>
            <w:hideMark/>
          </w:tcPr>
          <w:p w14:paraId="1C50E0D2" w14:textId="77777777" w:rsidR="001859A1" w:rsidRPr="00ED5ECF" w:rsidRDefault="001859A1" w:rsidP="00BF5EBB">
            <w:pPr>
              <w:jc w:val="left"/>
              <w:rPr>
                <w:rFonts w:cs="Arial"/>
                <w:sz w:val="24"/>
                <w:szCs w:val="24"/>
              </w:rPr>
            </w:pPr>
            <w:r w:rsidRPr="00ED5ECF">
              <w:rPr>
                <w:rFonts w:eastAsia="Times New Roman" w:cs="Arial"/>
                <w:sz w:val="24"/>
                <w:szCs w:val="24"/>
                <w:lang w:eastAsia="en-GB"/>
              </w:rPr>
              <w:t>1.1</w:t>
            </w:r>
          </w:p>
        </w:tc>
        <w:tc>
          <w:tcPr>
            <w:tcW w:w="5386" w:type="dxa"/>
            <w:tcBorders>
              <w:top w:val="single" w:sz="4" w:space="0" w:color="auto"/>
              <w:left w:val="single" w:sz="4" w:space="0" w:color="auto"/>
              <w:bottom w:val="single" w:sz="4" w:space="0" w:color="auto"/>
              <w:right w:val="single" w:sz="4" w:space="0" w:color="auto"/>
            </w:tcBorders>
            <w:vAlign w:val="center"/>
            <w:hideMark/>
          </w:tcPr>
          <w:p w14:paraId="65CDA0BE" w14:textId="77777777" w:rsidR="001859A1" w:rsidRPr="00ED5ECF" w:rsidRDefault="001859A1" w:rsidP="00BF5EBB">
            <w:pPr>
              <w:jc w:val="left"/>
              <w:rPr>
                <w:rFonts w:cs="Arial"/>
                <w:sz w:val="24"/>
                <w:szCs w:val="24"/>
              </w:rPr>
            </w:pPr>
            <w:r w:rsidRPr="00ED5ECF">
              <w:rPr>
                <w:rFonts w:eastAsia="Times New Roman" w:cs="Arial"/>
                <w:sz w:val="24"/>
                <w:szCs w:val="24"/>
                <w:lang w:eastAsia="en-GB"/>
              </w:rPr>
              <w:t>Following Review by DPO</w:t>
            </w:r>
          </w:p>
        </w:tc>
        <w:tc>
          <w:tcPr>
            <w:tcW w:w="1094" w:type="dxa"/>
            <w:tcBorders>
              <w:top w:val="single" w:sz="4" w:space="0" w:color="auto"/>
              <w:left w:val="single" w:sz="4" w:space="0" w:color="auto"/>
              <w:bottom w:val="single" w:sz="4" w:space="0" w:color="auto"/>
              <w:right w:val="single" w:sz="4" w:space="0" w:color="auto"/>
            </w:tcBorders>
            <w:vAlign w:val="center"/>
            <w:hideMark/>
          </w:tcPr>
          <w:p w14:paraId="1C9C8BAB" w14:textId="77777777" w:rsidR="001859A1" w:rsidRPr="00ED5ECF" w:rsidRDefault="001859A1" w:rsidP="00BF5EBB">
            <w:pPr>
              <w:jc w:val="left"/>
              <w:rPr>
                <w:rFonts w:cs="Arial"/>
                <w:sz w:val="24"/>
                <w:szCs w:val="24"/>
              </w:rPr>
            </w:pPr>
            <w:r w:rsidRPr="00ED5ECF">
              <w:rPr>
                <w:rFonts w:eastAsia="Times New Roman" w:cs="Arial"/>
                <w:sz w:val="24"/>
                <w:szCs w:val="24"/>
                <w:lang w:eastAsia="en-GB"/>
              </w:rPr>
              <w:t>GB</w:t>
            </w:r>
          </w:p>
        </w:tc>
        <w:tc>
          <w:tcPr>
            <w:tcW w:w="1741" w:type="dxa"/>
            <w:tcBorders>
              <w:top w:val="single" w:sz="4" w:space="0" w:color="auto"/>
              <w:left w:val="single" w:sz="4" w:space="0" w:color="auto"/>
              <w:bottom w:val="single" w:sz="4" w:space="0" w:color="auto"/>
              <w:right w:val="single" w:sz="4" w:space="0" w:color="auto"/>
            </w:tcBorders>
            <w:vAlign w:val="center"/>
            <w:hideMark/>
          </w:tcPr>
          <w:p w14:paraId="3CA6CF27" w14:textId="77777777" w:rsidR="001859A1" w:rsidRPr="00ED5ECF" w:rsidRDefault="001859A1" w:rsidP="00BF5EBB">
            <w:pPr>
              <w:jc w:val="left"/>
              <w:rPr>
                <w:rFonts w:cs="Arial"/>
                <w:sz w:val="24"/>
                <w:szCs w:val="24"/>
              </w:rPr>
            </w:pPr>
            <w:r w:rsidRPr="00ED5ECF">
              <w:rPr>
                <w:rFonts w:eastAsia="Times New Roman" w:cs="Arial"/>
                <w:sz w:val="24"/>
                <w:szCs w:val="24"/>
                <w:lang w:eastAsia="en-GB"/>
              </w:rPr>
              <w:t>03/12/2019</w:t>
            </w:r>
          </w:p>
        </w:tc>
      </w:tr>
      <w:tr w:rsidR="001859A1" w14:paraId="5AFC7913" w14:textId="77777777" w:rsidTr="00BF5EBB">
        <w:trPr>
          <w:trHeight w:val="360"/>
        </w:trPr>
        <w:tc>
          <w:tcPr>
            <w:tcW w:w="988" w:type="dxa"/>
            <w:tcBorders>
              <w:top w:val="single" w:sz="4" w:space="0" w:color="auto"/>
              <w:left w:val="single" w:sz="4" w:space="0" w:color="auto"/>
              <w:bottom w:val="single" w:sz="4" w:space="0" w:color="auto"/>
              <w:right w:val="single" w:sz="4" w:space="0" w:color="auto"/>
            </w:tcBorders>
            <w:vAlign w:val="center"/>
          </w:tcPr>
          <w:p w14:paraId="6ACAD508" w14:textId="77777777" w:rsidR="001859A1" w:rsidRPr="00ED5ECF" w:rsidRDefault="001859A1" w:rsidP="00BF5EBB">
            <w:pPr>
              <w:jc w:val="left"/>
              <w:rPr>
                <w:rFonts w:cs="Arial"/>
                <w:sz w:val="24"/>
                <w:szCs w:val="24"/>
              </w:rPr>
            </w:pPr>
            <w:r>
              <w:rPr>
                <w:rFonts w:cs="Arial"/>
                <w:sz w:val="24"/>
                <w:szCs w:val="24"/>
              </w:rPr>
              <w:t>1.2</w:t>
            </w:r>
          </w:p>
        </w:tc>
        <w:tc>
          <w:tcPr>
            <w:tcW w:w="5386" w:type="dxa"/>
            <w:tcBorders>
              <w:top w:val="single" w:sz="4" w:space="0" w:color="auto"/>
              <w:left w:val="single" w:sz="4" w:space="0" w:color="auto"/>
              <w:bottom w:val="single" w:sz="4" w:space="0" w:color="auto"/>
              <w:right w:val="single" w:sz="4" w:space="0" w:color="auto"/>
            </w:tcBorders>
            <w:vAlign w:val="center"/>
          </w:tcPr>
          <w:p w14:paraId="025B7744" w14:textId="77777777" w:rsidR="001859A1" w:rsidRPr="00ED5ECF" w:rsidRDefault="001859A1" w:rsidP="00BF5EBB">
            <w:pPr>
              <w:jc w:val="left"/>
              <w:rPr>
                <w:rFonts w:cs="Arial"/>
                <w:sz w:val="24"/>
                <w:szCs w:val="24"/>
              </w:rPr>
            </w:pPr>
            <w:r>
              <w:rPr>
                <w:rFonts w:cs="Arial"/>
                <w:sz w:val="24"/>
                <w:szCs w:val="24"/>
              </w:rPr>
              <w:t>Adoption of JISC Records Retention Schedules</w:t>
            </w:r>
          </w:p>
        </w:tc>
        <w:tc>
          <w:tcPr>
            <w:tcW w:w="1094" w:type="dxa"/>
            <w:tcBorders>
              <w:top w:val="single" w:sz="4" w:space="0" w:color="auto"/>
              <w:left w:val="single" w:sz="4" w:space="0" w:color="auto"/>
              <w:bottom w:val="single" w:sz="4" w:space="0" w:color="auto"/>
              <w:right w:val="single" w:sz="4" w:space="0" w:color="auto"/>
            </w:tcBorders>
            <w:vAlign w:val="center"/>
          </w:tcPr>
          <w:p w14:paraId="09FB19A3" w14:textId="77777777" w:rsidR="001859A1" w:rsidRPr="00ED5ECF" w:rsidRDefault="001859A1" w:rsidP="00BF5EBB">
            <w:pPr>
              <w:jc w:val="left"/>
              <w:rPr>
                <w:rFonts w:cs="Arial"/>
                <w:sz w:val="24"/>
                <w:szCs w:val="24"/>
              </w:rPr>
            </w:pPr>
            <w:r>
              <w:rPr>
                <w:rFonts w:cs="Arial"/>
                <w:sz w:val="24"/>
                <w:szCs w:val="24"/>
              </w:rPr>
              <w:t>GB</w:t>
            </w:r>
          </w:p>
        </w:tc>
        <w:tc>
          <w:tcPr>
            <w:tcW w:w="1741" w:type="dxa"/>
            <w:tcBorders>
              <w:top w:val="single" w:sz="4" w:space="0" w:color="auto"/>
              <w:left w:val="single" w:sz="4" w:space="0" w:color="auto"/>
              <w:bottom w:val="single" w:sz="4" w:space="0" w:color="auto"/>
              <w:right w:val="single" w:sz="4" w:space="0" w:color="auto"/>
            </w:tcBorders>
            <w:vAlign w:val="center"/>
          </w:tcPr>
          <w:p w14:paraId="011342F6" w14:textId="77777777" w:rsidR="001859A1" w:rsidRPr="00ED5ECF" w:rsidRDefault="001859A1" w:rsidP="00BF5EBB">
            <w:pPr>
              <w:jc w:val="left"/>
              <w:rPr>
                <w:rFonts w:cs="Arial"/>
                <w:sz w:val="24"/>
                <w:szCs w:val="24"/>
              </w:rPr>
            </w:pPr>
            <w:r>
              <w:rPr>
                <w:rFonts w:cs="Arial"/>
                <w:sz w:val="24"/>
                <w:szCs w:val="24"/>
              </w:rPr>
              <w:t>08/04/2021</w:t>
            </w:r>
          </w:p>
        </w:tc>
      </w:tr>
      <w:tr w:rsidR="001859A1" w14:paraId="5F3BDED5" w14:textId="77777777" w:rsidTr="00BF5EBB">
        <w:trPr>
          <w:trHeight w:val="360"/>
        </w:trPr>
        <w:tc>
          <w:tcPr>
            <w:tcW w:w="988" w:type="dxa"/>
            <w:tcBorders>
              <w:top w:val="single" w:sz="4" w:space="0" w:color="auto"/>
              <w:left w:val="single" w:sz="4" w:space="0" w:color="auto"/>
              <w:bottom w:val="single" w:sz="4" w:space="0" w:color="auto"/>
              <w:right w:val="single" w:sz="4" w:space="0" w:color="auto"/>
            </w:tcBorders>
            <w:vAlign w:val="center"/>
          </w:tcPr>
          <w:p w14:paraId="22BDB4CF" w14:textId="77777777" w:rsidR="001859A1" w:rsidRDefault="001859A1" w:rsidP="00BF5EBB">
            <w:pPr>
              <w:jc w:val="left"/>
              <w:rPr>
                <w:rFonts w:cs="Arial"/>
                <w:sz w:val="24"/>
                <w:szCs w:val="24"/>
              </w:rPr>
            </w:pPr>
            <w:r>
              <w:rPr>
                <w:rFonts w:cs="Arial"/>
                <w:sz w:val="24"/>
                <w:szCs w:val="24"/>
              </w:rPr>
              <w:t>1.3</w:t>
            </w:r>
          </w:p>
        </w:tc>
        <w:tc>
          <w:tcPr>
            <w:tcW w:w="5386" w:type="dxa"/>
            <w:tcBorders>
              <w:top w:val="single" w:sz="4" w:space="0" w:color="auto"/>
              <w:left w:val="single" w:sz="4" w:space="0" w:color="auto"/>
              <w:bottom w:val="single" w:sz="4" w:space="0" w:color="auto"/>
              <w:right w:val="single" w:sz="4" w:space="0" w:color="auto"/>
            </w:tcBorders>
            <w:vAlign w:val="center"/>
          </w:tcPr>
          <w:p w14:paraId="62CE3E9E" w14:textId="77777777" w:rsidR="001859A1" w:rsidRDefault="001859A1" w:rsidP="00BF5EBB">
            <w:pPr>
              <w:jc w:val="left"/>
              <w:rPr>
                <w:rFonts w:cs="Arial"/>
                <w:sz w:val="24"/>
                <w:szCs w:val="24"/>
              </w:rPr>
            </w:pPr>
            <w:r>
              <w:rPr>
                <w:rFonts w:cs="Arial"/>
                <w:sz w:val="24"/>
                <w:szCs w:val="24"/>
              </w:rPr>
              <w:t>Following Review by DPO.</w:t>
            </w:r>
          </w:p>
        </w:tc>
        <w:tc>
          <w:tcPr>
            <w:tcW w:w="1094" w:type="dxa"/>
            <w:tcBorders>
              <w:top w:val="single" w:sz="4" w:space="0" w:color="auto"/>
              <w:left w:val="single" w:sz="4" w:space="0" w:color="auto"/>
              <w:bottom w:val="single" w:sz="4" w:space="0" w:color="auto"/>
              <w:right w:val="single" w:sz="4" w:space="0" w:color="auto"/>
            </w:tcBorders>
            <w:vAlign w:val="center"/>
          </w:tcPr>
          <w:p w14:paraId="1D450FF0" w14:textId="77777777" w:rsidR="001859A1" w:rsidRDefault="001859A1" w:rsidP="00BF5EBB">
            <w:pPr>
              <w:jc w:val="left"/>
              <w:rPr>
                <w:rFonts w:cs="Arial"/>
                <w:sz w:val="24"/>
                <w:szCs w:val="24"/>
              </w:rPr>
            </w:pPr>
            <w:r>
              <w:rPr>
                <w:rFonts w:cs="Arial"/>
                <w:sz w:val="24"/>
                <w:szCs w:val="24"/>
              </w:rPr>
              <w:t>AJB</w:t>
            </w:r>
          </w:p>
        </w:tc>
        <w:tc>
          <w:tcPr>
            <w:tcW w:w="1741" w:type="dxa"/>
            <w:tcBorders>
              <w:top w:val="single" w:sz="4" w:space="0" w:color="auto"/>
              <w:left w:val="single" w:sz="4" w:space="0" w:color="auto"/>
              <w:bottom w:val="single" w:sz="4" w:space="0" w:color="auto"/>
              <w:right w:val="single" w:sz="4" w:space="0" w:color="auto"/>
            </w:tcBorders>
            <w:vAlign w:val="center"/>
          </w:tcPr>
          <w:p w14:paraId="7D812A2C" w14:textId="77777777" w:rsidR="001859A1" w:rsidRDefault="001859A1" w:rsidP="00BF5EBB">
            <w:pPr>
              <w:jc w:val="left"/>
              <w:rPr>
                <w:rFonts w:cs="Arial"/>
                <w:sz w:val="24"/>
                <w:szCs w:val="24"/>
              </w:rPr>
            </w:pPr>
            <w:r>
              <w:rPr>
                <w:rFonts w:cs="Arial"/>
                <w:sz w:val="24"/>
                <w:szCs w:val="24"/>
              </w:rPr>
              <w:t>04/04/2023</w:t>
            </w:r>
          </w:p>
        </w:tc>
      </w:tr>
      <w:tr w:rsidR="001859A1" w14:paraId="08053F04" w14:textId="77777777" w:rsidTr="00BF5EBB">
        <w:trPr>
          <w:trHeight w:val="360"/>
        </w:trPr>
        <w:tc>
          <w:tcPr>
            <w:tcW w:w="988" w:type="dxa"/>
            <w:tcBorders>
              <w:top w:val="single" w:sz="4" w:space="0" w:color="auto"/>
              <w:left w:val="single" w:sz="4" w:space="0" w:color="auto"/>
              <w:bottom w:val="single" w:sz="4" w:space="0" w:color="auto"/>
              <w:right w:val="single" w:sz="4" w:space="0" w:color="auto"/>
            </w:tcBorders>
            <w:vAlign w:val="center"/>
          </w:tcPr>
          <w:p w14:paraId="16E06D2B" w14:textId="77777777" w:rsidR="001859A1" w:rsidRDefault="001859A1" w:rsidP="00BF5EBB">
            <w:pPr>
              <w:jc w:val="left"/>
              <w:rPr>
                <w:rFonts w:cs="Arial"/>
                <w:sz w:val="24"/>
                <w:szCs w:val="24"/>
              </w:rPr>
            </w:pPr>
            <w:r w:rsidRPr="1CC41044">
              <w:rPr>
                <w:rFonts w:cs="Arial"/>
                <w:sz w:val="24"/>
                <w:szCs w:val="24"/>
              </w:rPr>
              <w:t>1.4</w:t>
            </w:r>
          </w:p>
        </w:tc>
        <w:tc>
          <w:tcPr>
            <w:tcW w:w="5386" w:type="dxa"/>
            <w:tcBorders>
              <w:top w:val="single" w:sz="4" w:space="0" w:color="auto"/>
              <w:left w:val="single" w:sz="4" w:space="0" w:color="auto"/>
              <w:bottom w:val="single" w:sz="4" w:space="0" w:color="auto"/>
              <w:right w:val="single" w:sz="4" w:space="0" w:color="auto"/>
            </w:tcBorders>
            <w:vAlign w:val="center"/>
          </w:tcPr>
          <w:p w14:paraId="3AC8D1A7" w14:textId="77777777" w:rsidR="001859A1" w:rsidRDefault="001859A1" w:rsidP="00BF5EBB">
            <w:pPr>
              <w:jc w:val="left"/>
              <w:rPr>
                <w:rFonts w:cs="Arial"/>
                <w:sz w:val="24"/>
                <w:szCs w:val="24"/>
              </w:rPr>
            </w:pPr>
            <w:r>
              <w:rPr>
                <w:rFonts w:cs="Arial"/>
                <w:sz w:val="24"/>
                <w:szCs w:val="24"/>
              </w:rPr>
              <w:t>Routine Review</w:t>
            </w:r>
          </w:p>
        </w:tc>
        <w:tc>
          <w:tcPr>
            <w:tcW w:w="1094" w:type="dxa"/>
            <w:tcBorders>
              <w:top w:val="single" w:sz="4" w:space="0" w:color="auto"/>
              <w:left w:val="single" w:sz="4" w:space="0" w:color="auto"/>
              <w:bottom w:val="single" w:sz="4" w:space="0" w:color="auto"/>
              <w:right w:val="single" w:sz="4" w:space="0" w:color="auto"/>
            </w:tcBorders>
            <w:vAlign w:val="center"/>
          </w:tcPr>
          <w:p w14:paraId="451FD500" w14:textId="77777777" w:rsidR="001859A1" w:rsidRDefault="001859A1" w:rsidP="00BF5EBB">
            <w:pPr>
              <w:jc w:val="left"/>
              <w:rPr>
                <w:rFonts w:cs="Arial"/>
                <w:sz w:val="24"/>
                <w:szCs w:val="24"/>
              </w:rPr>
            </w:pPr>
            <w:proofErr w:type="spellStart"/>
            <w:r w:rsidRPr="1CC41044">
              <w:rPr>
                <w:rFonts w:cs="Arial"/>
                <w:sz w:val="24"/>
                <w:szCs w:val="24"/>
              </w:rPr>
              <w:t>HoG</w:t>
            </w:r>
            <w:proofErr w:type="spellEnd"/>
          </w:p>
        </w:tc>
        <w:tc>
          <w:tcPr>
            <w:tcW w:w="1741" w:type="dxa"/>
            <w:tcBorders>
              <w:top w:val="single" w:sz="4" w:space="0" w:color="auto"/>
              <w:left w:val="single" w:sz="4" w:space="0" w:color="auto"/>
              <w:bottom w:val="single" w:sz="4" w:space="0" w:color="auto"/>
              <w:right w:val="single" w:sz="4" w:space="0" w:color="auto"/>
            </w:tcBorders>
            <w:vAlign w:val="center"/>
          </w:tcPr>
          <w:p w14:paraId="713B38F7" w14:textId="77777777" w:rsidR="001859A1" w:rsidRDefault="001859A1" w:rsidP="00BF5EBB">
            <w:pPr>
              <w:jc w:val="left"/>
              <w:rPr>
                <w:rFonts w:cs="Arial"/>
                <w:sz w:val="24"/>
                <w:szCs w:val="24"/>
              </w:rPr>
            </w:pPr>
            <w:r w:rsidRPr="1CC41044">
              <w:rPr>
                <w:rFonts w:cs="Arial"/>
                <w:sz w:val="24"/>
                <w:szCs w:val="24"/>
              </w:rPr>
              <w:t>Feb 2026</w:t>
            </w:r>
          </w:p>
        </w:tc>
      </w:tr>
    </w:tbl>
    <w:p w14:paraId="4C4F237E" w14:textId="77777777" w:rsidR="001859A1" w:rsidRDefault="001859A1" w:rsidP="001859A1">
      <w:pPr>
        <w:rPr>
          <w:rFonts w:cs="Arial"/>
          <w:b/>
          <w:lang w:val="en-US"/>
        </w:rPr>
      </w:pPr>
    </w:p>
    <w:p w14:paraId="1311649B" w14:textId="77777777" w:rsidR="001859A1" w:rsidRDefault="001859A1" w:rsidP="001859A1">
      <w:pPr>
        <w:pStyle w:val="Subtitle"/>
        <w:rPr>
          <w:rFonts w:cs="Arial"/>
        </w:rPr>
      </w:pPr>
      <w:r>
        <w:rPr>
          <w:rFonts w:cs="Arial"/>
        </w:rPr>
        <w:t>Approval</w:t>
      </w:r>
    </w:p>
    <w:p w14:paraId="1D4D3AE5" w14:textId="77777777" w:rsidR="001859A1" w:rsidRDefault="001859A1" w:rsidP="001859A1">
      <w:pPr>
        <w:rPr>
          <w:rFonts w:cs="Arial"/>
        </w:rPr>
      </w:pPr>
    </w:p>
    <w:tbl>
      <w:tblPr>
        <w:tblStyle w:val="TableGrid"/>
        <w:tblW w:w="9209" w:type="dxa"/>
        <w:tblLook w:val="04A0" w:firstRow="1" w:lastRow="0" w:firstColumn="1" w:lastColumn="0" w:noHBand="0" w:noVBand="1"/>
      </w:tblPr>
      <w:tblGrid>
        <w:gridCol w:w="3069"/>
        <w:gridCol w:w="3070"/>
        <w:gridCol w:w="3070"/>
      </w:tblGrid>
      <w:tr w:rsidR="001859A1" w14:paraId="35B17CD9" w14:textId="77777777" w:rsidTr="00BF5EBB">
        <w:trPr>
          <w:trHeight w:val="376"/>
        </w:trPr>
        <w:tc>
          <w:tcPr>
            <w:tcW w:w="30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D91997" w14:textId="77777777" w:rsidR="001859A1" w:rsidRDefault="001859A1" w:rsidP="00BF5EBB">
            <w:pPr>
              <w:rPr>
                <w:rFonts w:cs="Arial"/>
                <w:b/>
              </w:rPr>
            </w:pPr>
            <w:r>
              <w:rPr>
                <w:rFonts w:cs="Arial"/>
                <w:b/>
              </w:rPr>
              <w:t>Approved By</w:t>
            </w:r>
          </w:p>
        </w:tc>
        <w:tc>
          <w:tcPr>
            <w:tcW w:w="3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B78AC0" w14:textId="77777777" w:rsidR="001859A1" w:rsidRDefault="001859A1" w:rsidP="00BF5EBB">
            <w:pPr>
              <w:rPr>
                <w:rFonts w:cs="Arial"/>
                <w:b/>
              </w:rPr>
            </w:pPr>
            <w:r>
              <w:rPr>
                <w:rFonts w:cs="Arial"/>
                <w:b/>
              </w:rPr>
              <w:t>Meeting Date</w:t>
            </w:r>
          </w:p>
        </w:tc>
        <w:tc>
          <w:tcPr>
            <w:tcW w:w="3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52B9DF" w14:textId="77777777" w:rsidR="001859A1" w:rsidRDefault="001859A1" w:rsidP="00BF5EBB">
            <w:pPr>
              <w:rPr>
                <w:rFonts w:cs="Arial"/>
                <w:b/>
              </w:rPr>
            </w:pPr>
            <w:r>
              <w:rPr>
                <w:rFonts w:cs="Arial"/>
                <w:b/>
              </w:rPr>
              <w:t>Next Review</w:t>
            </w:r>
          </w:p>
        </w:tc>
      </w:tr>
      <w:tr w:rsidR="001859A1" w14:paraId="7FA40660" w14:textId="77777777" w:rsidTr="00BF5EBB">
        <w:trPr>
          <w:trHeight w:val="363"/>
        </w:trPr>
        <w:tc>
          <w:tcPr>
            <w:tcW w:w="3069" w:type="dxa"/>
            <w:tcBorders>
              <w:top w:val="single" w:sz="4" w:space="0" w:color="auto"/>
              <w:left w:val="single" w:sz="4" w:space="0" w:color="auto"/>
              <w:bottom w:val="single" w:sz="4" w:space="0" w:color="auto"/>
              <w:right w:val="single" w:sz="4" w:space="0" w:color="auto"/>
            </w:tcBorders>
            <w:vAlign w:val="center"/>
            <w:hideMark/>
          </w:tcPr>
          <w:p w14:paraId="750F6CB1" w14:textId="77777777" w:rsidR="001859A1" w:rsidRPr="00ED5ECF" w:rsidRDefault="001859A1" w:rsidP="00BF5EBB">
            <w:pPr>
              <w:jc w:val="left"/>
              <w:rPr>
                <w:rFonts w:cs="Arial"/>
                <w:sz w:val="24"/>
                <w:szCs w:val="24"/>
              </w:rPr>
            </w:pPr>
            <w:r w:rsidRPr="00ED5ECF">
              <w:rPr>
                <w:rFonts w:eastAsia="Times New Roman" w:cs="Arial"/>
                <w:sz w:val="24"/>
                <w:szCs w:val="24"/>
                <w:lang w:eastAsia="en-GB"/>
              </w:rPr>
              <w:t>Senior Leadership Team</w:t>
            </w:r>
          </w:p>
        </w:tc>
        <w:tc>
          <w:tcPr>
            <w:tcW w:w="3070" w:type="dxa"/>
            <w:tcBorders>
              <w:top w:val="single" w:sz="4" w:space="0" w:color="auto"/>
              <w:left w:val="single" w:sz="4" w:space="0" w:color="auto"/>
              <w:bottom w:val="single" w:sz="4" w:space="0" w:color="auto"/>
              <w:right w:val="single" w:sz="4" w:space="0" w:color="auto"/>
            </w:tcBorders>
            <w:vAlign w:val="center"/>
            <w:hideMark/>
          </w:tcPr>
          <w:p w14:paraId="6BC9B6A9" w14:textId="77777777" w:rsidR="001859A1" w:rsidRPr="00ED5ECF" w:rsidRDefault="001859A1" w:rsidP="00BF5EBB">
            <w:pPr>
              <w:jc w:val="left"/>
              <w:rPr>
                <w:rFonts w:cs="Arial"/>
                <w:sz w:val="24"/>
                <w:szCs w:val="24"/>
              </w:rPr>
            </w:pPr>
            <w:r w:rsidRPr="65BC6707">
              <w:rPr>
                <w:rFonts w:cs="Arial"/>
                <w:sz w:val="24"/>
                <w:szCs w:val="24"/>
              </w:rPr>
              <w:t>20/04/2023</w:t>
            </w:r>
          </w:p>
        </w:tc>
        <w:tc>
          <w:tcPr>
            <w:tcW w:w="3070" w:type="dxa"/>
            <w:tcBorders>
              <w:top w:val="single" w:sz="4" w:space="0" w:color="auto"/>
              <w:left w:val="single" w:sz="4" w:space="0" w:color="auto"/>
              <w:bottom w:val="single" w:sz="4" w:space="0" w:color="auto"/>
              <w:right w:val="single" w:sz="4" w:space="0" w:color="auto"/>
            </w:tcBorders>
            <w:vAlign w:val="center"/>
            <w:hideMark/>
          </w:tcPr>
          <w:p w14:paraId="3471750B" w14:textId="77777777" w:rsidR="001859A1" w:rsidRPr="00ED5ECF" w:rsidRDefault="001859A1" w:rsidP="00BF5EBB">
            <w:pPr>
              <w:jc w:val="left"/>
              <w:rPr>
                <w:rFonts w:cs="Arial"/>
                <w:sz w:val="24"/>
                <w:szCs w:val="24"/>
              </w:rPr>
            </w:pPr>
            <w:r w:rsidRPr="65BC6707">
              <w:rPr>
                <w:rFonts w:eastAsia="Times New Roman" w:cs="Arial"/>
                <w:sz w:val="24"/>
                <w:szCs w:val="24"/>
                <w:lang w:eastAsia="en-GB"/>
              </w:rPr>
              <w:t>18/04/2025</w:t>
            </w:r>
          </w:p>
        </w:tc>
      </w:tr>
      <w:tr w:rsidR="001859A1" w14:paraId="51CD58B7" w14:textId="77777777" w:rsidTr="00BF5EBB">
        <w:trPr>
          <w:trHeight w:val="363"/>
        </w:trPr>
        <w:tc>
          <w:tcPr>
            <w:tcW w:w="3069" w:type="dxa"/>
            <w:tcBorders>
              <w:top w:val="single" w:sz="4" w:space="0" w:color="auto"/>
              <w:left w:val="single" w:sz="4" w:space="0" w:color="auto"/>
              <w:bottom w:val="single" w:sz="4" w:space="0" w:color="auto"/>
              <w:right w:val="single" w:sz="4" w:space="0" w:color="auto"/>
            </w:tcBorders>
            <w:vAlign w:val="center"/>
            <w:hideMark/>
          </w:tcPr>
          <w:p w14:paraId="529599D8" w14:textId="77777777" w:rsidR="001859A1" w:rsidRDefault="001859A1" w:rsidP="00BF5EBB">
            <w:pPr>
              <w:jc w:val="left"/>
              <w:rPr>
                <w:rFonts w:eastAsia="Times New Roman" w:cs="Arial"/>
                <w:sz w:val="24"/>
                <w:szCs w:val="24"/>
                <w:lang w:eastAsia="en-GB"/>
              </w:rPr>
            </w:pPr>
            <w:r w:rsidRPr="1CC41044">
              <w:rPr>
                <w:rFonts w:eastAsia="Times New Roman" w:cs="Arial"/>
                <w:sz w:val="24"/>
                <w:szCs w:val="24"/>
                <w:lang w:eastAsia="en-GB"/>
              </w:rPr>
              <w:t>Exec Leadership Team</w:t>
            </w:r>
          </w:p>
        </w:tc>
        <w:tc>
          <w:tcPr>
            <w:tcW w:w="3070" w:type="dxa"/>
            <w:tcBorders>
              <w:top w:val="single" w:sz="4" w:space="0" w:color="auto"/>
              <w:left w:val="single" w:sz="4" w:space="0" w:color="auto"/>
              <w:bottom w:val="single" w:sz="4" w:space="0" w:color="auto"/>
              <w:right w:val="single" w:sz="4" w:space="0" w:color="auto"/>
            </w:tcBorders>
            <w:vAlign w:val="center"/>
            <w:hideMark/>
          </w:tcPr>
          <w:p w14:paraId="503BCECE" w14:textId="77777777" w:rsidR="001859A1" w:rsidRDefault="001859A1" w:rsidP="00BF5EBB">
            <w:pPr>
              <w:jc w:val="left"/>
              <w:rPr>
                <w:rFonts w:cs="Arial"/>
                <w:sz w:val="24"/>
                <w:szCs w:val="24"/>
              </w:rPr>
            </w:pPr>
            <w:r w:rsidRPr="1CC41044">
              <w:rPr>
                <w:rFonts w:cs="Arial"/>
                <w:sz w:val="24"/>
                <w:szCs w:val="24"/>
              </w:rPr>
              <w:t>February 2026</w:t>
            </w:r>
          </w:p>
        </w:tc>
        <w:tc>
          <w:tcPr>
            <w:tcW w:w="3070" w:type="dxa"/>
            <w:tcBorders>
              <w:top w:val="single" w:sz="4" w:space="0" w:color="auto"/>
              <w:left w:val="single" w:sz="4" w:space="0" w:color="auto"/>
              <w:bottom w:val="single" w:sz="4" w:space="0" w:color="auto"/>
              <w:right w:val="single" w:sz="4" w:space="0" w:color="auto"/>
            </w:tcBorders>
            <w:vAlign w:val="center"/>
            <w:hideMark/>
          </w:tcPr>
          <w:p w14:paraId="21799EC9" w14:textId="77777777" w:rsidR="001859A1" w:rsidRDefault="001859A1" w:rsidP="00BF5EBB">
            <w:pPr>
              <w:jc w:val="left"/>
              <w:rPr>
                <w:rFonts w:eastAsia="Times New Roman" w:cs="Arial"/>
                <w:sz w:val="24"/>
                <w:szCs w:val="24"/>
                <w:lang w:eastAsia="en-GB"/>
              </w:rPr>
            </w:pPr>
            <w:r>
              <w:rPr>
                <w:rFonts w:eastAsia="Times New Roman" w:cs="Arial"/>
                <w:sz w:val="24"/>
                <w:szCs w:val="24"/>
                <w:lang w:eastAsia="en-GB"/>
              </w:rPr>
              <w:t>February 2029</w:t>
            </w:r>
          </w:p>
        </w:tc>
      </w:tr>
    </w:tbl>
    <w:p w14:paraId="4DD13A33" w14:textId="77777777" w:rsidR="001859A1" w:rsidRDefault="001859A1" w:rsidP="001859A1">
      <w:pPr>
        <w:rPr>
          <w:rFonts w:cs="Arial"/>
          <w:b/>
          <w:lang w:val="en-US"/>
        </w:rPr>
      </w:pPr>
    </w:p>
    <w:p w14:paraId="6EB28892" w14:textId="77777777" w:rsidR="001859A1" w:rsidRDefault="001859A1" w:rsidP="001859A1">
      <w:pPr>
        <w:pStyle w:val="Subtitle"/>
        <w:rPr>
          <w:rFonts w:cs="Arial"/>
        </w:rPr>
      </w:pPr>
      <w:r>
        <w:rPr>
          <w:rFonts w:cs="Arial"/>
        </w:rPr>
        <w:t>Related Policies</w:t>
      </w:r>
    </w:p>
    <w:p w14:paraId="522E4545" w14:textId="77777777" w:rsidR="001859A1" w:rsidRDefault="001859A1" w:rsidP="001859A1">
      <w:pPr>
        <w:rPr>
          <w:rFonts w:cs="Arial"/>
        </w:rPr>
      </w:pPr>
    </w:p>
    <w:tbl>
      <w:tblPr>
        <w:tblStyle w:val="TableGrid"/>
        <w:tblW w:w="9209" w:type="dxa"/>
        <w:tblLook w:val="04A0" w:firstRow="1" w:lastRow="0" w:firstColumn="1" w:lastColumn="0" w:noHBand="0" w:noVBand="1"/>
      </w:tblPr>
      <w:tblGrid>
        <w:gridCol w:w="1129"/>
        <w:gridCol w:w="8080"/>
      </w:tblGrid>
      <w:tr w:rsidR="001859A1" w14:paraId="319A7F11" w14:textId="77777777" w:rsidTr="00BF5EBB">
        <w:trPr>
          <w:trHeight w:val="386"/>
        </w:trPr>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24480C" w14:textId="77777777" w:rsidR="001859A1" w:rsidRDefault="001859A1" w:rsidP="00BF5EBB">
            <w:pPr>
              <w:rPr>
                <w:rFonts w:cs="Arial"/>
                <w:b/>
              </w:rPr>
            </w:pPr>
            <w:r>
              <w:rPr>
                <w:rFonts w:cs="Arial"/>
                <w:b/>
              </w:rPr>
              <w:t>Ref.</w:t>
            </w:r>
          </w:p>
        </w:tc>
        <w:tc>
          <w:tcPr>
            <w:tcW w:w="8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ECE85A" w14:textId="77777777" w:rsidR="001859A1" w:rsidRDefault="001859A1" w:rsidP="00BF5EBB">
            <w:pPr>
              <w:rPr>
                <w:rFonts w:cs="Arial"/>
                <w:b/>
              </w:rPr>
            </w:pPr>
            <w:r>
              <w:rPr>
                <w:rFonts w:cs="Arial"/>
                <w:b/>
              </w:rPr>
              <w:t>Policy</w:t>
            </w:r>
          </w:p>
        </w:tc>
      </w:tr>
      <w:tr w:rsidR="001859A1" w14:paraId="47C4C71D" w14:textId="77777777" w:rsidTr="00BF5EBB">
        <w:trPr>
          <w:trHeight w:val="70"/>
        </w:trPr>
        <w:tc>
          <w:tcPr>
            <w:tcW w:w="1129" w:type="dxa"/>
            <w:tcBorders>
              <w:top w:val="single" w:sz="4" w:space="0" w:color="auto"/>
              <w:left w:val="single" w:sz="4" w:space="0" w:color="auto"/>
              <w:bottom w:val="single" w:sz="4" w:space="0" w:color="auto"/>
              <w:right w:val="single" w:sz="4" w:space="0" w:color="auto"/>
            </w:tcBorders>
          </w:tcPr>
          <w:p w14:paraId="0F0975C3" w14:textId="77777777" w:rsidR="001859A1" w:rsidRDefault="001859A1" w:rsidP="00BF5EBB">
            <w:pPr>
              <w:rPr>
                <w:rFonts w:cs="Arial"/>
              </w:rPr>
            </w:pPr>
            <w:r>
              <w:rPr>
                <w:rFonts w:cs="Arial"/>
              </w:rPr>
              <w:t>DP01</w:t>
            </w:r>
          </w:p>
        </w:tc>
        <w:tc>
          <w:tcPr>
            <w:tcW w:w="8080" w:type="dxa"/>
            <w:tcBorders>
              <w:top w:val="single" w:sz="4" w:space="0" w:color="auto"/>
              <w:left w:val="single" w:sz="4" w:space="0" w:color="auto"/>
              <w:bottom w:val="single" w:sz="4" w:space="0" w:color="auto"/>
              <w:right w:val="single" w:sz="4" w:space="0" w:color="auto"/>
            </w:tcBorders>
          </w:tcPr>
          <w:p w14:paraId="78F7715C" w14:textId="77777777" w:rsidR="001859A1" w:rsidRPr="00ED5ECF" w:rsidRDefault="001859A1" w:rsidP="00BF5EBB">
            <w:pPr>
              <w:rPr>
                <w:rFonts w:cs="Arial"/>
                <w:color w:val="000000"/>
                <w:sz w:val="24"/>
                <w:szCs w:val="24"/>
              </w:rPr>
            </w:pPr>
            <w:r w:rsidRPr="00ED5ECF">
              <w:rPr>
                <w:rFonts w:eastAsia="Times New Roman" w:cs="Arial"/>
                <w:sz w:val="24"/>
                <w:szCs w:val="24"/>
                <w:lang w:eastAsia="en-GB"/>
              </w:rPr>
              <w:t>Data Protection Policy</w:t>
            </w:r>
          </w:p>
        </w:tc>
      </w:tr>
      <w:tr w:rsidR="001859A1" w14:paraId="3FDD92C1" w14:textId="77777777" w:rsidTr="00BF5EBB">
        <w:trPr>
          <w:trHeight w:val="70"/>
        </w:trPr>
        <w:tc>
          <w:tcPr>
            <w:tcW w:w="1129" w:type="dxa"/>
            <w:tcBorders>
              <w:top w:val="single" w:sz="4" w:space="0" w:color="auto"/>
              <w:left w:val="single" w:sz="4" w:space="0" w:color="auto"/>
              <w:bottom w:val="single" w:sz="4" w:space="0" w:color="auto"/>
              <w:right w:val="single" w:sz="4" w:space="0" w:color="auto"/>
            </w:tcBorders>
          </w:tcPr>
          <w:p w14:paraId="63178491" w14:textId="77777777" w:rsidR="001859A1" w:rsidRDefault="001859A1" w:rsidP="00BF5EBB">
            <w:pPr>
              <w:rPr>
                <w:rFonts w:cs="Arial"/>
              </w:rPr>
            </w:pPr>
            <w:r>
              <w:rPr>
                <w:rFonts w:cs="Arial"/>
              </w:rPr>
              <w:t>DP02</w:t>
            </w:r>
          </w:p>
        </w:tc>
        <w:tc>
          <w:tcPr>
            <w:tcW w:w="8080" w:type="dxa"/>
            <w:tcBorders>
              <w:top w:val="single" w:sz="4" w:space="0" w:color="auto"/>
              <w:left w:val="single" w:sz="4" w:space="0" w:color="auto"/>
              <w:bottom w:val="single" w:sz="4" w:space="0" w:color="auto"/>
              <w:right w:val="single" w:sz="4" w:space="0" w:color="auto"/>
            </w:tcBorders>
          </w:tcPr>
          <w:p w14:paraId="18459122" w14:textId="77777777" w:rsidR="001859A1" w:rsidRPr="00ED5ECF" w:rsidRDefault="001859A1" w:rsidP="00BF5EBB">
            <w:pPr>
              <w:rPr>
                <w:rFonts w:cs="Arial"/>
                <w:color w:val="000000"/>
                <w:sz w:val="24"/>
                <w:szCs w:val="24"/>
              </w:rPr>
            </w:pPr>
            <w:r w:rsidRPr="00ED5ECF">
              <w:rPr>
                <w:rFonts w:eastAsia="Times New Roman" w:cs="Arial"/>
                <w:sz w:val="24"/>
                <w:szCs w:val="24"/>
                <w:lang w:eastAsia="en-GB"/>
              </w:rPr>
              <w:t>Rights of Individuals Policy</w:t>
            </w:r>
          </w:p>
        </w:tc>
      </w:tr>
      <w:tr w:rsidR="001859A1" w14:paraId="17C69DE7" w14:textId="77777777" w:rsidTr="00BF5EBB">
        <w:trPr>
          <w:trHeight w:val="70"/>
        </w:trPr>
        <w:tc>
          <w:tcPr>
            <w:tcW w:w="1129" w:type="dxa"/>
            <w:tcBorders>
              <w:top w:val="single" w:sz="4" w:space="0" w:color="auto"/>
              <w:left w:val="single" w:sz="4" w:space="0" w:color="auto"/>
              <w:bottom w:val="single" w:sz="4" w:space="0" w:color="auto"/>
              <w:right w:val="single" w:sz="4" w:space="0" w:color="auto"/>
            </w:tcBorders>
          </w:tcPr>
          <w:p w14:paraId="3253C1F1" w14:textId="77777777" w:rsidR="001859A1" w:rsidRDefault="001859A1" w:rsidP="00BF5EBB">
            <w:pPr>
              <w:rPr>
                <w:rFonts w:cs="Arial"/>
              </w:rPr>
            </w:pPr>
            <w:r>
              <w:rPr>
                <w:rFonts w:cs="Arial"/>
              </w:rPr>
              <w:t>DP-05</w:t>
            </w:r>
          </w:p>
        </w:tc>
        <w:tc>
          <w:tcPr>
            <w:tcW w:w="8080" w:type="dxa"/>
            <w:tcBorders>
              <w:top w:val="single" w:sz="4" w:space="0" w:color="auto"/>
              <w:left w:val="single" w:sz="4" w:space="0" w:color="auto"/>
              <w:bottom w:val="single" w:sz="4" w:space="0" w:color="auto"/>
              <w:right w:val="single" w:sz="4" w:space="0" w:color="auto"/>
            </w:tcBorders>
          </w:tcPr>
          <w:p w14:paraId="52440D7F" w14:textId="77777777" w:rsidR="001859A1" w:rsidRPr="00ED5ECF" w:rsidRDefault="001859A1" w:rsidP="00BF5EBB">
            <w:pPr>
              <w:rPr>
                <w:rFonts w:cs="Arial"/>
                <w:color w:val="000000"/>
                <w:sz w:val="24"/>
                <w:szCs w:val="24"/>
              </w:rPr>
            </w:pPr>
            <w:r w:rsidRPr="00ED5ECF">
              <w:rPr>
                <w:rFonts w:eastAsia="Times New Roman" w:cs="Arial"/>
                <w:sz w:val="24"/>
                <w:szCs w:val="24"/>
                <w:lang w:eastAsia="en-GB"/>
              </w:rPr>
              <w:t>Destruction of Confidential Paper Records</w:t>
            </w:r>
          </w:p>
        </w:tc>
      </w:tr>
    </w:tbl>
    <w:p w14:paraId="39A45573" w14:textId="77777777" w:rsidR="001859A1" w:rsidRDefault="001859A1" w:rsidP="001859A1">
      <w:pPr>
        <w:rPr>
          <w:rFonts w:cs="Arial"/>
          <w:b/>
          <w:lang w:val="en-US"/>
        </w:rPr>
      </w:pPr>
    </w:p>
    <w:p w14:paraId="706EEEE5" w14:textId="77777777" w:rsidR="001859A1" w:rsidRDefault="001859A1" w:rsidP="001859A1">
      <w:pPr>
        <w:rPr>
          <w:b/>
        </w:rPr>
      </w:pPr>
    </w:p>
    <w:p w14:paraId="6ACFCA63" w14:textId="77777777" w:rsidR="001859A1" w:rsidRDefault="001859A1" w:rsidP="001859A1">
      <w:pPr>
        <w:rPr>
          <w:b/>
        </w:rPr>
        <w:sectPr w:rsidR="001859A1" w:rsidSect="001859A1">
          <w:headerReference w:type="default" r:id="rId14"/>
          <w:pgSz w:w="12240" w:h="15840"/>
          <w:pgMar w:top="1440" w:right="1800" w:bottom="1440" w:left="1800" w:header="708" w:footer="708" w:gutter="0"/>
          <w:cols w:space="708"/>
          <w:docGrid w:linePitch="360"/>
        </w:sectPr>
      </w:pPr>
    </w:p>
    <w:p w14:paraId="118C17C0" w14:textId="77777777" w:rsidR="001859A1" w:rsidRPr="00FC0C89" w:rsidRDefault="001859A1" w:rsidP="001859A1">
      <w:pPr>
        <w:rPr>
          <w:sz w:val="32"/>
          <w:szCs w:val="32"/>
        </w:rPr>
      </w:pPr>
      <w:r w:rsidRPr="5C9C48E4">
        <w:rPr>
          <w:b/>
          <w:bCs/>
          <w:sz w:val="32"/>
          <w:szCs w:val="32"/>
        </w:rPr>
        <w:lastRenderedPageBreak/>
        <w:t xml:space="preserve">Data Retention Policy </w:t>
      </w:r>
    </w:p>
    <w:p w14:paraId="4677DA72" w14:textId="77777777" w:rsidR="001859A1" w:rsidRPr="00FC0C89" w:rsidRDefault="001859A1" w:rsidP="001859A1">
      <w:pPr>
        <w:rPr>
          <w:rFonts w:cs="Arial"/>
          <w:sz w:val="32"/>
          <w:szCs w:val="32"/>
        </w:rPr>
      </w:pPr>
    </w:p>
    <w:p w14:paraId="7F041C01" w14:textId="77777777" w:rsidR="001859A1" w:rsidRPr="00FC0C89" w:rsidRDefault="001859A1" w:rsidP="001859A1">
      <w:pPr>
        <w:rPr>
          <w:rFonts w:cs="Arial"/>
          <w:noProof/>
          <w:sz w:val="36"/>
          <w:szCs w:val="28"/>
        </w:rPr>
      </w:pPr>
      <w:r w:rsidRPr="00FC0C89">
        <w:rPr>
          <w:rFonts w:cs="Arial"/>
          <w:b/>
          <w:bCs/>
          <w:noProof/>
          <w:sz w:val="28"/>
          <w:szCs w:val="28"/>
        </w:rPr>
        <w:t>Policy Statement</w:t>
      </w:r>
    </w:p>
    <w:p w14:paraId="5BB35556" w14:textId="77777777" w:rsidR="001859A1" w:rsidRDefault="001859A1" w:rsidP="001859A1">
      <w:pPr>
        <w:pStyle w:val="Subtitle"/>
        <w:rPr>
          <w:rFonts w:cs="Arial"/>
          <w:noProof/>
          <w:sz w:val="22"/>
          <w:szCs w:val="22"/>
        </w:rPr>
      </w:pPr>
    </w:p>
    <w:p w14:paraId="09DDB191" w14:textId="77777777" w:rsidR="001859A1" w:rsidRDefault="001859A1" w:rsidP="001859A1">
      <w:pPr>
        <w:rPr>
          <w:rFonts w:cs="Arial"/>
        </w:rPr>
      </w:pPr>
      <w:bookmarkStart w:id="1" w:name="_Toc514408614"/>
      <w:bookmarkStart w:id="2" w:name="a106107"/>
      <w:bookmarkStart w:id="3" w:name="_Toc500852042"/>
    </w:p>
    <w:p w14:paraId="18F1BBAE" w14:textId="77777777" w:rsidR="001859A1" w:rsidRDefault="001859A1" w:rsidP="001859A1">
      <w:pPr>
        <w:pStyle w:val="Subtitle"/>
      </w:pPr>
      <w:r w:rsidRPr="00953DED">
        <w:t>Policy</w:t>
      </w:r>
      <w:bookmarkEnd w:id="1"/>
    </w:p>
    <w:p w14:paraId="0CB9B7F0" w14:textId="77777777" w:rsidR="001859A1" w:rsidRPr="00953DED" w:rsidRDefault="001859A1" w:rsidP="001859A1">
      <w:pPr>
        <w:jc w:val="left"/>
        <w:rPr>
          <w:rFonts w:eastAsia="Times New Roman" w:cs="Arial"/>
        </w:rPr>
      </w:pPr>
    </w:p>
    <w:p w14:paraId="4BD22EBB" w14:textId="77777777" w:rsidR="001859A1" w:rsidRDefault="001859A1" w:rsidP="001859A1">
      <w:pPr>
        <w:pStyle w:val="ListParagraph"/>
        <w:numPr>
          <w:ilvl w:val="0"/>
          <w:numId w:val="12"/>
        </w:numPr>
        <w:jc w:val="left"/>
        <w:rPr>
          <w:sz w:val="22"/>
          <w:szCs w:val="22"/>
        </w:rPr>
      </w:pPr>
      <w:r w:rsidRPr="00FC0C89">
        <w:rPr>
          <w:sz w:val="22"/>
          <w:szCs w:val="22"/>
        </w:rPr>
        <w:t>Moulton College (the "</w:t>
      </w:r>
      <w:r w:rsidRPr="00FC0C89">
        <w:rPr>
          <w:b/>
          <w:sz w:val="22"/>
          <w:szCs w:val="22"/>
        </w:rPr>
        <w:t>College</w:t>
      </w:r>
      <w:r w:rsidRPr="00FC0C89">
        <w:rPr>
          <w:sz w:val="22"/>
          <w:szCs w:val="22"/>
        </w:rPr>
        <w:t xml:space="preserve">") must, in respect of its processing of personal data, comply with the Data Protection Act 2018, the </w:t>
      </w:r>
      <w:r>
        <w:rPr>
          <w:sz w:val="22"/>
          <w:szCs w:val="22"/>
        </w:rPr>
        <w:t>UK GDPR</w:t>
      </w:r>
      <w:r w:rsidRPr="00FC0C89">
        <w:rPr>
          <w:sz w:val="22"/>
          <w:szCs w:val="22"/>
        </w:rPr>
        <w:t>, and related legislation (together, "</w:t>
      </w:r>
      <w:r w:rsidRPr="00FC0C89">
        <w:rPr>
          <w:b/>
          <w:sz w:val="22"/>
          <w:szCs w:val="22"/>
        </w:rPr>
        <w:t>Data Protection Laws</w:t>
      </w:r>
      <w:r w:rsidRPr="00FC0C89">
        <w:rPr>
          <w:sz w:val="22"/>
          <w:szCs w:val="22"/>
        </w:rPr>
        <w:t>").</w:t>
      </w:r>
    </w:p>
    <w:p w14:paraId="59578CC8" w14:textId="77777777" w:rsidR="001859A1" w:rsidRPr="00FC0C89" w:rsidRDefault="001859A1" w:rsidP="001859A1">
      <w:pPr>
        <w:pStyle w:val="ListParagraph"/>
        <w:ind w:left="510"/>
        <w:jc w:val="left"/>
        <w:rPr>
          <w:sz w:val="22"/>
          <w:szCs w:val="22"/>
        </w:rPr>
      </w:pPr>
    </w:p>
    <w:p w14:paraId="0EC0AE20" w14:textId="77777777" w:rsidR="001859A1" w:rsidRDefault="001859A1" w:rsidP="001859A1">
      <w:pPr>
        <w:pStyle w:val="ListParagraph"/>
        <w:numPr>
          <w:ilvl w:val="0"/>
          <w:numId w:val="12"/>
        </w:numPr>
        <w:jc w:val="left"/>
        <w:rPr>
          <w:sz w:val="22"/>
          <w:szCs w:val="22"/>
        </w:rPr>
      </w:pPr>
      <w:r w:rsidRPr="00FC0C89">
        <w:rPr>
          <w:rFonts w:eastAsia="Times New Roman"/>
          <w:sz w:val="22"/>
          <w:szCs w:val="22"/>
        </w:rPr>
        <w:t xml:space="preserve">This Retention Policy should be read in conjunction with </w:t>
      </w:r>
      <w:r w:rsidRPr="00FC0C89">
        <w:rPr>
          <w:sz w:val="22"/>
          <w:szCs w:val="22"/>
        </w:rPr>
        <w:t>the College’s Data Protection Policy, which sets out the College’s overall approach to data protection matters and sets out the rationale for why a Retention Policy is required for personal data.</w:t>
      </w:r>
    </w:p>
    <w:p w14:paraId="10E4B075" w14:textId="77777777" w:rsidR="001859A1" w:rsidRPr="00FC0C89" w:rsidRDefault="001859A1" w:rsidP="001859A1">
      <w:pPr>
        <w:jc w:val="left"/>
        <w:rPr>
          <w:sz w:val="22"/>
          <w:szCs w:val="22"/>
        </w:rPr>
      </w:pPr>
    </w:p>
    <w:p w14:paraId="30524023" w14:textId="77777777" w:rsidR="001859A1" w:rsidRDefault="001859A1" w:rsidP="001859A1">
      <w:pPr>
        <w:pStyle w:val="ListParagraph"/>
        <w:numPr>
          <w:ilvl w:val="0"/>
          <w:numId w:val="12"/>
        </w:numPr>
        <w:jc w:val="left"/>
        <w:rPr>
          <w:sz w:val="22"/>
          <w:szCs w:val="22"/>
        </w:rPr>
      </w:pPr>
      <w:bookmarkStart w:id="4" w:name="a920478"/>
      <w:r w:rsidRPr="4AD9E1CD">
        <w:rPr>
          <w:sz w:val="22"/>
          <w:szCs w:val="22"/>
        </w:rPr>
        <w:t>The College is under a legal obligation only to keep personal data for as long as the College needs it. Once the College no longer needs personal data, the College must securely delete it.  All documentation and data must be destroyed in accordance with the College Destruction of Confidential Records Policy. The College recognises that the correct and lawful treatment of data will maintain confidence in the College and will provide for a successful working environment.</w:t>
      </w:r>
      <w:bookmarkEnd w:id="4"/>
    </w:p>
    <w:p w14:paraId="5E734B11" w14:textId="77777777" w:rsidR="001859A1" w:rsidRPr="00FC0C89" w:rsidRDefault="001859A1" w:rsidP="001859A1">
      <w:pPr>
        <w:jc w:val="left"/>
        <w:rPr>
          <w:sz w:val="22"/>
          <w:szCs w:val="22"/>
        </w:rPr>
      </w:pPr>
    </w:p>
    <w:p w14:paraId="0813A88A" w14:textId="77777777" w:rsidR="001859A1" w:rsidRDefault="001859A1" w:rsidP="001859A1">
      <w:pPr>
        <w:pStyle w:val="ListParagraph"/>
        <w:numPr>
          <w:ilvl w:val="0"/>
          <w:numId w:val="12"/>
        </w:numPr>
        <w:jc w:val="left"/>
        <w:rPr>
          <w:sz w:val="22"/>
          <w:szCs w:val="22"/>
        </w:rPr>
      </w:pPr>
      <w:bookmarkStart w:id="5" w:name="a742941"/>
      <w:r w:rsidRPr="00FC0C89">
        <w:rPr>
          <w:sz w:val="22"/>
          <w:szCs w:val="22"/>
        </w:rPr>
        <w:t xml:space="preserve">This Policy applies to all College employees, </w:t>
      </w:r>
      <w:r>
        <w:rPr>
          <w:sz w:val="22"/>
          <w:szCs w:val="22"/>
        </w:rPr>
        <w:t xml:space="preserve">governors, </w:t>
      </w:r>
      <w:r w:rsidRPr="00FC0C89">
        <w:rPr>
          <w:sz w:val="22"/>
          <w:szCs w:val="22"/>
        </w:rPr>
        <w:t>consultants, contractors and temporary personnel hired to work on behalf of the College ("</w:t>
      </w:r>
      <w:r w:rsidRPr="00FC0C89">
        <w:rPr>
          <w:b/>
          <w:sz w:val="22"/>
          <w:szCs w:val="22"/>
        </w:rPr>
        <w:t>College Personnel</w:t>
      </w:r>
      <w:r w:rsidRPr="00FC0C89">
        <w:rPr>
          <w:sz w:val="22"/>
          <w:szCs w:val="22"/>
        </w:rPr>
        <w:t>").</w:t>
      </w:r>
    </w:p>
    <w:p w14:paraId="7535760B" w14:textId="77777777" w:rsidR="001859A1" w:rsidRPr="00FC0C89" w:rsidRDefault="001859A1" w:rsidP="001859A1">
      <w:pPr>
        <w:jc w:val="left"/>
        <w:rPr>
          <w:sz w:val="22"/>
          <w:szCs w:val="22"/>
        </w:rPr>
      </w:pPr>
    </w:p>
    <w:p w14:paraId="1EFE81E1" w14:textId="77777777" w:rsidR="001859A1" w:rsidRDefault="001859A1" w:rsidP="001859A1">
      <w:pPr>
        <w:pStyle w:val="ListParagraph"/>
        <w:numPr>
          <w:ilvl w:val="0"/>
          <w:numId w:val="12"/>
        </w:numPr>
        <w:jc w:val="left"/>
        <w:rPr>
          <w:sz w:val="22"/>
          <w:szCs w:val="22"/>
        </w:rPr>
      </w:pPr>
      <w:r w:rsidRPr="00FC0C89">
        <w:rPr>
          <w:sz w:val="22"/>
          <w:szCs w:val="22"/>
        </w:rPr>
        <w:t>All College Personnel with access to personal data must comply with this Retention Policy.</w:t>
      </w:r>
      <w:bookmarkEnd w:id="5"/>
    </w:p>
    <w:p w14:paraId="24C94E36" w14:textId="77777777" w:rsidR="001859A1" w:rsidRPr="00FC0C89" w:rsidRDefault="001859A1" w:rsidP="001859A1">
      <w:pPr>
        <w:jc w:val="left"/>
        <w:rPr>
          <w:sz w:val="22"/>
          <w:szCs w:val="22"/>
        </w:rPr>
      </w:pPr>
    </w:p>
    <w:p w14:paraId="59CA2D4E" w14:textId="77777777" w:rsidR="001859A1" w:rsidRDefault="001859A1" w:rsidP="001859A1">
      <w:pPr>
        <w:pStyle w:val="ListParagraph"/>
        <w:numPr>
          <w:ilvl w:val="0"/>
          <w:numId w:val="12"/>
        </w:numPr>
        <w:jc w:val="left"/>
        <w:rPr>
          <w:sz w:val="22"/>
          <w:szCs w:val="22"/>
        </w:rPr>
      </w:pPr>
      <w:r w:rsidRPr="00FC0C89">
        <w:rPr>
          <w:sz w:val="22"/>
          <w:szCs w:val="22"/>
        </w:rPr>
        <w:t xml:space="preserve">Please read this Retention Policy carefully.  All College Personnel must </w:t>
      </w:r>
      <w:proofErr w:type="gramStart"/>
      <w:r w:rsidRPr="00FC0C89">
        <w:rPr>
          <w:sz w:val="22"/>
          <w:szCs w:val="22"/>
        </w:rPr>
        <w:t>comply with it at all times</w:t>
      </w:r>
      <w:proofErr w:type="gramEnd"/>
      <w:r w:rsidRPr="00FC0C89">
        <w:rPr>
          <w:sz w:val="22"/>
          <w:szCs w:val="22"/>
        </w:rPr>
        <w:t>. If you have any queries regarding this Retention Policy, please consult your manager and/ or the Data Protection Officer.  You are advised that any breach of this Retention Policy will be treated seriously and may result in disciplinary action being taken against you.</w:t>
      </w:r>
    </w:p>
    <w:p w14:paraId="3C38F250" w14:textId="77777777" w:rsidR="001859A1" w:rsidRPr="00FC0C89" w:rsidRDefault="001859A1" w:rsidP="001859A1">
      <w:pPr>
        <w:jc w:val="left"/>
        <w:rPr>
          <w:sz w:val="22"/>
          <w:szCs w:val="22"/>
        </w:rPr>
      </w:pPr>
    </w:p>
    <w:p w14:paraId="6FB4ACE5" w14:textId="77777777" w:rsidR="001859A1" w:rsidRDefault="001859A1" w:rsidP="001859A1">
      <w:pPr>
        <w:pStyle w:val="ListParagraph"/>
        <w:numPr>
          <w:ilvl w:val="0"/>
          <w:numId w:val="12"/>
        </w:numPr>
        <w:jc w:val="left"/>
      </w:pPr>
      <w:r w:rsidRPr="00FC0C89">
        <w:rPr>
          <w:sz w:val="22"/>
          <w:szCs w:val="22"/>
        </w:rPr>
        <w:t xml:space="preserve">College Personnel will receive a copy of this Policy when they start and may receive periodic revisions of this Policy. This Policy does not form part of any College Personnel’s contract of </w:t>
      </w:r>
      <w:proofErr w:type="gramStart"/>
      <w:r w:rsidRPr="00FC0C89">
        <w:rPr>
          <w:sz w:val="22"/>
          <w:szCs w:val="22"/>
        </w:rPr>
        <w:t>employment</w:t>
      </w:r>
      <w:proofErr w:type="gramEnd"/>
      <w:r w:rsidRPr="00FC0C89">
        <w:rPr>
          <w:sz w:val="22"/>
          <w:szCs w:val="22"/>
        </w:rPr>
        <w:t xml:space="preserve"> and the College reserves the right to change this Policy at any time. All College Personnel are obliged to </w:t>
      </w:r>
      <w:proofErr w:type="gramStart"/>
      <w:r w:rsidRPr="00FC0C89">
        <w:rPr>
          <w:sz w:val="22"/>
          <w:szCs w:val="22"/>
        </w:rPr>
        <w:t>comply with this Policy at all times</w:t>
      </w:r>
      <w:proofErr w:type="gramEnd"/>
      <w:r w:rsidRPr="00FC0C89">
        <w:rPr>
          <w:sz w:val="22"/>
          <w:szCs w:val="22"/>
        </w:rPr>
        <w:t>.</w:t>
      </w:r>
    </w:p>
    <w:p w14:paraId="0159B220" w14:textId="77777777" w:rsidR="001859A1" w:rsidRDefault="001859A1" w:rsidP="001859A1">
      <w:pPr>
        <w:jc w:val="left"/>
        <w:rPr>
          <w:sz w:val="22"/>
          <w:szCs w:val="22"/>
        </w:rPr>
      </w:pPr>
    </w:p>
    <w:p w14:paraId="69131C83" w14:textId="77777777" w:rsidR="001859A1" w:rsidRPr="00953DED" w:rsidRDefault="001859A1" w:rsidP="001859A1">
      <w:pPr>
        <w:pStyle w:val="Subtitle"/>
      </w:pPr>
      <w:r w:rsidRPr="00953DED">
        <w:t>About this policy</w:t>
      </w:r>
    </w:p>
    <w:p w14:paraId="1D39B1D9" w14:textId="77777777" w:rsidR="001859A1" w:rsidRPr="00FC0C89" w:rsidRDefault="001859A1" w:rsidP="001859A1">
      <w:pPr>
        <w:jc w:val="left"/>
        <w:rPr>
          <w:sz w:val="22"/>
          <w:szCs w:val="22"/>
        </w:rPr>
      </w:pPr>
    </w:p>
    <w:p w14:paraId="4968921F" w14:textId="77777777" w:rsidR="001859A1" w:rsidRPr="00FC0C89" w:rsidRDefault="001859A1" w:rsidP="001859A1">
      <w:pPr>
        <w:pStyle w:val="ListParagraph"/>
        <w:numPr>
          <w:ilvl w:val="0"/>
          <w:numId w:val="12"/>
        </w:numPr>
        <w:jc w:val="left"/>
        <w:rPr>
          <w:rFonts w:cs="Arial"/>
          <w:sz w:val="22"/>
          <w:szCs w:val="22"/>
        </w:rPr>
      </w:pPr>
      <w:bookmarkStart w:id="6" w:name="a766392"/>
      <w:bookmarkEnd w:id="2"/>
      <w:bookmarkEnd w:id="3"/>
      <w:r w:rsidRPr="00FC0C89">
        <w:rPr>
          <w:rFonts w:cs="Arial"/>
          <w:sz w:val="22"/>
          <w:szCs w:val="22"/>
        </w:rPr>
        <w:t xml:space="preserve">This Retention Policy </w:t>
      </w:r>
      <w:bookmarkEnd w:id="6"/>
      <w:r w:rsidRPr="00FC0C89">
        <w:rPr>
          <w:rFonts w:cs="Arial"/>
          <w:sz w:val="22"/>
          <w:szCs w:val="22"/>
        </w:rPr>
        <w:t xml:space="preserve">explains how the College complies with our legal obligation not to keep personal data for longer than we need it and sets out when different types of personal data will be deleted. </w:t>
      </w:r>
      <w:proofErr w:type="gramStart"/>
      <w:r w:rsidRPr="00FC0C89">
        <w:rPr>
          <w:rFonts w:cs="Arial"/>
          <w:sz w:val="22"/>
          <w:szCs w:val="22"/>
        </w:rPr>
        <w:t>In particular, it</w:t>
      </w:r>
      <w:proofErr w:type="gramEnd"/>
      <w:r w:rsidRPr="00FC0C89">
        <w:rPr>
          <w:rFonts w:cs="Arial"/>
          <w:sz w:val="22"/>
          <w:szCs w:val="22"/>
        </w:rPr>
        <w:t xml:space="preserve"> sets out details of the College’s policies for the retention of Special Category personal data.</w:t>
      </w:r>
    </w:p>
    <w:p w14:paraId="4BBA8342" w14:textId="77777777" w:rsidR="001859A1" w:rsidRDefault="001859A1" w:rsidP="001859A1">
      <w:pPr>
        <w:jc w:val="left"/>
        <w:rPr>
          <w:rFonts w:eastAsia="Calibri" w:cs="Arial"/>
          <w:b/>
          <w:caps/>
        </w:rPr>
      </w:pPr>
    </w:p>
    <w:p w14:paraId="5AFD7CE7" w14:textId="77777777" w:rsidR="00087AA6" w:rsidRDefault="00087AA6" w:rsidP="001859A1">
      <w:pPr>
        <w:jc w:val="left"/>
        <w:rPr>
          <w:rFonts w:eastAsia="Calibri" w:cs="Arial"/>
          <w:b/>
          <w:caps/>
        </w:rPr>
      </w:pPr>
    </w:p>
    <w:p w14:paraId="4D4A4634" w14:textId="77777777" w:rsidR="001859A1" w:rsidRPr="005D7305" w:rsidRDefault="001859A1" w:rsidP="001859A1">
      <w:pPr>
        <w:pStyle w:val="Subtitle"/>
      </w:pPr>
      <w:bookmarkStart w:id="7" w:name="_Toc514408616"/>
      <w:r>
        <w:lastRenderedPageBreak/>
        <w:t>D</w:t>
      </w:r>
      <w:r w:rsidRPr="005D7305">
        <w:t>ata retention periods</w:t>
      </w:r>
      <w:bookmarkEnd w:id="7"/>
    </w:p>
    <w:p w14:paraId="357420D1" w14:textId="77777777" w:rsidR="001859A1" w:rsidRPr="00FC0C89" w:rsidRDefault="001859A1" w:rsidP="001859A1">
      <w:pPr>
        <w:pStyle w:val="Subtitle"/>
        <w:rPr>
          <w:sz w:val="28"/>
          <w:szCs w:val="22"/>
        </w:rPr>
      </w:pPr>
    </w:p>
    <w:p w14:paraId="431BC94B" w14:textId="77777777" w:rsidR="001859A1" w:rsidRPr="00820883" w:rsidRDefault="001859A1" w:rsidP="001859A1">
      <w:pPr>
        <w:pStyle w:val="Level2Number"/>
        <w:numPr>
          <w:ilvl w:val="0"/>
          <w:numId w:val="12"/>
        </w:numPr>
        <w:jc w:val="left"/>
        <w:rPr>
          <w:rFonts w:cs="Arial"/>
          <w:sz w:val="22"/>
          <w:szCs w:val="22"/>
        </w:rPr>
      </w:pPr>
      <w:r w:rsidRPr="1547F125">
        <w:rPr>
          <w:rFonts w:cs="Arial"/>
          <w:sz w:val="22"/>
          <w:szCs w:val="22"/>
        </w:rPr>
        <w:t>Data will be retained according to the retention period in Moulton College Records Retention &amp; Management</w:t>
      </w:r>
      <w:r>
        <w:rPr>
          <w:rFonts w:cs="Arial"/>
          <w:sz w:val="22"/>
          <w:szCs w:val="22"/>
        </w:rPr>
        <w:t xml:space="preserve"> Register -</w:t>
      </w:r>
      <w:r>
        <w:br/>
      </w:r>
      <w:r>
        <w:br/>
      </w:r>
      <w:r>
        <w:rPr>
          <w:rFonts w:cs="Arial"/>
          <w:b/>
          <w:bCs/>
          <w:sz w:val="22"/>
          <w:szCs w:val="22"/>
        </w:rPr>
        <w:t xml:space="preserve">&gt;&gt; </w:t>
      </w:r>
      <w:hyperlink r:id="rId15" w:history="1">
        <w:r w:rsidRPr="00820883">
          <w:rPr>
            <w:rStyle w:val="Hyperlink"/>
            <w:rFonts w:cs="Arial"/>
            <w:b/>
            <w:bCs/>
            <w:sz w:val="22"/>
            <w:szCs w:val="22"/>
          </w:rPr>
          <w:t>View the register here</w:t>
        </w:r>
      </w:hyperlink>
      <w:bookmarkStart w:id="8" w:name="_MON_1679826328"/>
      <w:bookmarkEnd w:id="8"/>
      <w:r>
        <w:rPr>
          <w:rFonts w:cs="Arial"/>
          <w:b/>
          <w:bCs/>
          <w:sz w:val="22"/>
          <w:szCs w:val="22"/>
        </w:rPr>
        <w:t xml:space="preserve"> &lt;&lt;</w:t>
      </w:r>
    </w:p>
    <w:p w14:paraId="1C061425" w14:textId="77777777" w:rsidR="001859A1" w:rsidRPr="00197BB1" w:rsidRDefault="001859A1" w:rsidP="001859A1">
      <w:pPr>
        <w:pStyle w:val="Level2Number"/>
        <w:numPr>
          <w:ilvl w:val="0"/>
          <w:numId w:val="12"/>
        </w:numPr>
        <w:jc w:val="left"/>
        <w:rPr>
          <w:rFonts w:cs="Arial"/>
          <w:sz w:val="22"/>
          <w:szCs w:val="22"/>
        </w:rPr>
      </w:pPr>
      <w:r w:rsidRPr="1547F125">
        <w:rPr>
          <w:rFonts w:cs="Arial"/>
          <w:sz w:val="22"/>
          <w:szCs w:val="22"/>
        </w:rPr>
        <w:t>Reference to a year is the period from 1</w:t>
      </w:r>
      <w:r w:rsidRPr="00820883">
        <w:rPr>
          <w:rFonts w:cs="Arial"/>
          <w:sz w:val="22"/>
          <w:szCs w:val="22"/>
          <w:vertAlign w:val="superscript"/>
        </w:rPr>
        <w:t>st</w:t>
      </w:r>
      <w:r w:rsidRPr="1547F125">
        <w:rPr>
          <w:rFonts w:cs="Arial"/>
          <w:sz w:val="22"/>
          <w:szCs w:val="22"/>
        </w:rPr>
        <w:t xml:space="preserve"> September to 31</w:t>
      </w:r>
      <w:r w:rsidRPr="00820883">
        <w:rPr>
          <w:rFonts w:cs="Arial"/>
          <w:sz w:val="22"/>
          <w:szCs w:val="22"/>
          <w:vertAlign w:val="superscript"/>
        </w:rPr>
        <w:t>st</w:t>
      </w:r>
      <w:r w:rsidRPr="1547F125">
        <w:rPr>
          <w:rFonts w:cs="Arial"/>
          <w:sz w:val="22"/>
          <w:szCs w:val="22"/>
        </w:rPr>
        <w:t xml:space="preserve"> August</w:t>
      </w:r>
    </w:p>
    <w:p w14:paraId="303F9760" w14:textId="77777777" w:rsidR="001859A1" w:rsidRPr="00197BB1" w:rsidRDefault="001859A1" w:rsidP="001859A1">
      <w:pPr>
        <w:pStyle w:val="Level2Number"/>
        <w:numPr>
          <w:ilvl w:val="0"/>
          <w:numId w:val="12"/>
        </w:numPr>
        <w:jc w:val="left"/>
        <w:rPr>
          <w:rFonts w:cs="Arial"/>
          <w:sz w:val="22"/>
          <w:szCs w:val="22"/>
        </w:rPr>
      </w:pPr>
      <w:r w:rsidRPr="00197BB1">
        <w:rPr>
          <w:rFonts w:cs="Arial"/>
          <w:sz w:val="22"/>
          <w:szCs w:val="22"/>
        </w:rPr>
        <w:t>If any member of College Personnel considers that a particular piece of personal data needs to be kept for more or less time than the period set out in this policy, please contact the Data Protection Officer for guidance.</w:t>
      </w:r>
    </w:p>
    <w:p w14:paraId="129EFFBD" w14:textId="77777777" w:rsidR="001859A1" w:rsidRPr="00197BB1" w:rsidRDefault="001859A1" w:rsidP="001859A1">
      <w:pPr>
        <w:pStyle w:val="Level2Number"/>
        <w:numPr>
          <w:ilvl w:val="0"/>
          <w:numId w:val="12"/>
        </w:numPr>
        <w:jc w:val="left"/>
        <w:rPr>
          <w:rFonts w:cs="Arial"/>
          <w:sz w:val="22"/>
          <w:szCs w:val="22"/>
        </w:rPr>
      </w:pPr>
      <w:r w:rsidRPr="00197BB1">
        <w:rPr>
          <w:rFonts w:cs="Arial"/>
          <w:sz w:val="22"/>
          <w:szCs w:val="22"/>
        </w:rPr>
        <w:t>College staff are responsible for maintaining records according to the records retention schedule, and ensuring they are appropriately disposed of.</w:t>
      </w:r>
    </w:p>
    <w:p w14:paraId="78C5C289" w14:textId="77777777" w:rsidR="001859A1" w:rsidRPr="00197BB1" w:rsidRDefault="001859A1" w:rsidP="001859A1">
      <w:pPr>
        <w:pStyle w:val="Level2Number"/>
        <w:numPr>
          <w:ilvl w:val="0"/>
          <w:numId w:val="12"/>
        </w:numPr>
        <w:jc w:val="left"/>
        <w:rPr>
          <w:rFonts w:cs="Arial"/>
          <w:sz w:val="22"/>
          <w:szCs w:val="22"/>
        </w:rPr>
      </w:pPr>
      <w:r w:rsidRPr="00197BB1">
        <w:rPr>
          <w:rFonts w:cs="Arial"/>
          <w:sz w:val="22"/>
          <w:szCs w:val="22"/>
        </w:rPr>
        <w:t>Managers must ensure appropriate procedures are in place to ensure that routine disposal of records that have passed their retention period is carried out</w:t>
      </w:r>
    </w:p>
    <w:p w14:paraId="55C4E98B" w14:textId="77777777" w:rsidR="001859A1" w:rsidRPr="00197BB1" w:rsidRDefault="001859A1" w:rsidP="001859A1">
      <w:pPr>
        <w:pStyle w:val="Level2Number"/>
        <w:numPr>
          <w:ilvl w:val="0"/>
          <w:numId w:val="12"/>
        </w:numPr>
        <w:jc w:val="left"/>
        <w:rPr>
          <w:rFonts w:cs="Arial"/>
          <w:sz w:val="22"/>
          <w:szCs w:val="22"/>
        </w:rPr>
      </w:pPr>
      <w:r w:rsidRPr="00197BB1">
        <w:rPr>
          <w:rFonts w:cs="Arial"/>
          <w:sz w:val="22"/>
          <w:szCs w:val="22"/>
        </w:rPr>
        <w:t>Information System Owners should ensure that records are not maintained in information systems beyond the retention period</w:t>
      </w:r>
    </w:p>
    <w:p w14:paraId="7E40695C" w14:textId="77777777" w:rsidR="001859A1" w:rsidRPr="00197BB1" w:rsidRDefault="001859A1" w:rsidP="001859A1">
      <w:pPr>
        <w:pStyle w:val="Level2Number"/>
        <w:numPr>
          <w:ilvl w:val="0"/>
          <w:numId w:val="12"/>
        </w:numPr>
        <w:jc w:val="left"/>
        <w:rPr>
          <w:rFonts w:cs="Arial"/>
          <w:sz w:val="22"/>
          <w:szCs w:val="22"/>
        </w:rPr>
      </w:pPr>
      <w:r w:rsidRPr="00197BB1">
        <w:rPr>
          <w:rFonts w:cs="Arial"/>
          <w:sz w:val="22"/>
          <w:szCs w:val="22"/>
        </w:rPr>
        <w:t xml:space="preserve">Data held in paper form will be disposed of in accordance with the college’s policy on the disposal of confidential waste. </w:t>
      </w:r>
    </w:p>
    <w:p w14:paraId="0816F5E5" w14:textId="77777777" w:rsidR="001859A1" w:rsidRDefault="001859A1" w:rsidP="001859A1">
      <w:pPr>
        <w:pStyle w:val="Level2Number"/>
        <w:numPr>
          <w:ilvl w:val="0"/>
          <w:numId w:val="12"/>
        </w:numPr>
        <w:jc w:val="left"/>
        <w:rPr>
          <w:rFonts w:cs="Arial"/>
          <w:sz w:val="22"/>
          <w:szCs w:val="22"/>
        </w:rPr>
      </w:pPr>
      <w:r w:rsidRPr="00197BB1">
        <w:rPr>
          <w:rFonts w:cs="Arial"/>
          <w:sz w:val="22"/>
          <w:szCs w:val="22"/>
        </w:rPr>
        <w:t xml:space="preserve">Data held in electronic form is to be </w:t>
      </w:r>
      <w:r>
        <w:rPr>
          <w:rFonts w:cs="Arial"/>
          <w:sz w:val="22"/>
          <w:szCs w:val="22"/>
        </w:rPr>
        <w:t xml:space="preserve">permanently </w:t>
      </w:r>
      <w:r w:rsidRPr="00197BB1">
        <w:rPr>
          <w:rFonts w:cs="Arial"/>
          <w:sz w:val="22"/>
          <w:szCs w:val="22"/>
        </w:rPr>
        <w:t>deleted either manually or by automated means</w:t>
      </w:r>
    </w:p>
    <w:p w14:paraId="73E41540" w14:textId="77777777" w:rsidR="001859A1" w:rsidRPr="00820883" w:rsidRDefault="001859A1" w:rsidP="001859A1">
      <w:pPr>
        <w:pStyle w:val="Heading2"/>
        <w:numPr>
          <w:ilvl w:val="0"/>
          <w:numId w:val="0"/>
        </w:numPr>
        <w:rPr>
          <w:b/>
          <w:bCs w:val="0"/>
          <w:sz w:val="21"/>
          <w:szCs w:val="28"/>
        </w:rPr>
      </w:pPr>
      <w:bookmarkStart w:id="9" w:name="_Toc195622934"/>
      <w:r w:rsidRPr="00820883">
        <w:rPr>
          <w:b/>
          <w:bCs w:val="0"/>
          <w:sz w:val="21"/>
          <w:szCs w:val="28"/>
        </w:rPr>
        <w:t>RESPONSIBILITIES AND OBLIGATIONS</w:t>
      </w:r>
      <w:bookmarkEnd w:id="9"/>
      <w:r w:rsidRPr="00820883">
        <w:rPr>
          <w:b/>
          <w:bCs w:val="0"/>
          <w:sz w:val="21"/>
          <w:szCs w:val="28"/>
        </w:rPr>
        <w:t xml:space="preserve"> </w:t>
      </w:r>
    </w:p>
    <w:p w14:paraId="101027E5" w14:textId="77777777" w:rsidR="001859A1" w:rsidRPr="00820883" w:rsidRDefault="001859A1" w:rsidP="001859A1">
      <w:pPr>
        <w:pStyle w:val="ListParagraph"/>
        <w:numPr>
          <w:ilvl w:val="0"/>
          <w:numId w:val="12"/>
        </w:numPr>
        <w:jc w:val="left"/>
        <w:rPr>
          <w:sz w:val="21"/>
          <w:szCs w:val="21"/>
        </w:rPr>
      </w:pPr>
      <w:r w:rsidRPr="00820883">
        <w:rPr>
          <w:sz w:val="21"/>
          <w:szCs w:val="21"/>
        </w:rPr>
        <w:t xml:space="preserve">All individuals with access to personal data are required to adhere to this Data Retention and Disposal Policy. </w:t>
      </w:r>
    </w:p>
    <w:p w14:paraId="56D74864" w14:textId="77777777" w:rsidR="001859A1" w:rsidRPr="00820883" w:rsidRDefault="001859A1" w:rsidP="001859A1">
      <w:pPr>
        <w:pStyle w:val="ListParagraph"/>
        <w:ind w:left="510"/>
        <w:jc w:val="left"/>
        <w:rPr>
          <w:sz w:val="21"/>
          <w:szCs w:val="21"/>
        </w:rPr>
      </w:pPr>
    </w:p>
    <w:p w14:paraId="1C011A1E" w14:textId="77777777" w:rsidR="001859A1" w:rsidRPr="00820883" w:rsidRDefault="001859A1" w:rsidP="001859A1">
      <w:pPr>
        <w:pStyle w:val="ListParagraph"/>
        <w:numPr>
          <w:ilvl w:val="0"/>
          <w:numId w:val="12"/>
        </w:numPr>
        <w:jc w:val="left"/>
        <w:rPr>
          <w:sz w:val="21"/>
          <w:szCs w:val="21"/>
        </w:rPr>
      </w:pPr>
      <w:r w:rsidRPr="00820883">
        <w:rPr>
          <w:sz w:val="21"/>
          <w:szCs w:val="21"/>
        </w:rPr>
        <w:t xml:space="preserve">The College has a corporate responsibility to manage its records and record-keeping systems in accordance with regulatory requirements. </w:t>
      </w:r>
    </w:p>
    <w:p w14:paraId="7153B90D" w14:textId="77777777" w:rsidR="001859A1" w:rsidRPr="00820883" w:rsidRDefault="001859A1" w:rsidP="001859A1">
      <w:pPr>
        <w:pStyle w:val="ListParagraph"/>
        <w:jc w:val="left"/>
        <w:rPr>
          <w:sz w:val="21"/>
          <w:szCs w:val="21"/>
        </w:rPr>
      </w:pPr>
    </w:p>
    <w:p w14:paraId="33EF24DB" w14:textId="77777777" w:rsidR="001859A1" w:rsidRPr="00820883" w:rsidRDefault="001859A1" w:rsidP="001859A1">
      <w:pPr>
        <w:pStyle w:val="ListParagraph"/>
        <w:numPr>
          <w:ilvl w:val="0"/>
          <w:numId w:val="12"/>
        </w:numPr>
        <w:jc w:val="left"/>
        <w:rPr>
          <w:sz w:val="21"/>
          <w:szCs w:val="21"/>
        </w:rPr>
      </w:pPr>
      <w:r w:rsidRPr="00820883">
        <w:rPr>
          <w:sz w:val="21"/>
          <w:szCs w:val="21"/>
        </w:rPr>
        <w:t xml:space="preserve">Departments that handle records are responsible for preparing archive materials that meet established standards and for maintaining records of archived items. </w:t>
      </w:r>
    </w:p>
    <w:p w14:paraId="7865A612" w14:textId="77777777" w:rsidR="001859A1" w:rsidRPr="00820883" w:rsidRDefault="001859A1" w:rsidP="001859A1">
      <w:pPr>
        <w:pStyle w:val="ListParagraph"/>
        <w:jc w:val="left"/>
        <w:rPr>
          <w:sz w:val="21"/>
          <w:szCs w:val="21"/>
        </w:rPr>
      </w:pPr>
    </w:p>
    <w:p w14:paraId="6EA0E970" w14:textId="77777777" w:rsidR="001859A1" w:rsidRPr="00820883" w:rsidRDefault="001859A1" w:rsidP="001859A1">
      <w:pPr>
        <w:pStyle w:val="ListParagraph"/>
        <w:numPr>
          <w:ilvl w:val="0"/>
          <w:numId w:val="12"/>
        </w:numPr>
        <w:jc w:val="left"/>
        <w:rPr>
          <w:sz w:val="21"/>
          <w:szCs w:val="21"/>
        </w:rPr>
      </w:pPr>
      <w:r w:rsidRPr="00820883">
        <w:rPr>
          <w:sz w:val="21"/>
          <w:szCs w:val="21"/>
        </w:rPr>
        <w:t xml:space="preserve">Individual employees are required to ensure the accuracy of records they manage and to maintain and dispose of them according to the college policies. Management staff must store documents appropriately and destroy them at the designated times in a proper manner, ensuring confidential documents are shredded or otherwise suitably destroyed. </w:t>
      </w:r>
    </w:p>
    <w:p w14:paraId="2E2852EB" w14:textId="77777777" w:rsidR="001859A1" w:rsidRPr="00820883" w:rsidRDefault="001859A1" w:rsidP="001859A1">
      <w:pPr>
        <w:pStyle w:val="ListParagraph"/>
        <w:jc w:val="left"/>
        <w:rPr>
          <w:sz w:val="21"/>
          <w:szCs w:val="21"/>
        </w:rPr>
      </w:pPr>
    </w:p>
    <w:p w14:paraId="5C01C421" w14:textId="77777777" w:rsidR="001859A1" w:rsidRPr="00820883" w:rsidRDefault="001859A1" w:rsidP="001859A1">
      <w:pPr>
        <w:pStyle w:val="ListParagraph"/>
        <w:numPr>
          <w:ilvl w:val="0"/>
          <w:numId w:val="12"/>
        </w:numPr>
        <w:jc w:val="left"/>
        <w:rPr>
          <w:sz w:val="21"/>
          <w:szCs w:val="21"/>
        </w:rPr>
      </w:pPr>
      <w:r w:rsidRPr="00820883">
        <w:rPr>
          <w:sz w:val="21"/>
          <w:szCs w:val="21"/>
        </w:rPr>
        <w:t xml:space="preserve">All employees must keep records secure, organised, and protected by adequate security measures, ensuring that records are not left in open, public, or unsecured areas without appropriate physical security. </w:t>
      </w:r>
    </w:p>
    <w:p w14:paraId="4ACE201F" w14:textId="77777777" w:rsidR="001859A1" w:rsidRPr="00820883" w:rsidRDefault="001859A1" w:rsidP="001859A1">
      <w:pPr>
        <w:pStyle w:val="ListParagraph"/>
        <w:jc w:val="left"/>
        <w:rPr>
          <w:sz w:val="21"/>
          <w:szCs w:val="21"/>
        </w:rPr>
      </w:pPr>
    </w:p>
    <w:p w14:paraId="60B321F2" w14:textId="77777777" w:rsidR="001859A1" w:rsidRPr="00820883" w:rsidRDefault="001859A1" w:rsidP="001859A1">
      <w:pPr>
        <w:pStyle w:val="ListParagraph"/>
        <w:numPr>
          <w:ilvl w:val="0"/>
          <w:numId w:val="12"/>
        </w:numPr>
        <w:jc w:val="left"/>
        <w:rPr>
          <w:sz w:val="21"/>
          <w:szCs w:val="21"/>
        </w:rPr>
      </w:pPr>
      <w:r w:rsidRPr="00820883">
        <w:rPr>
          <w:sz w:val="21"/>
          <w:szCs w:val="21"/>
        </w:rPr>
        <w:t>All staff must ensure that records intended for archiving are prepared according to the published guidance on and clearly labelled using an approved archive label.</w:t>
      </w:r>
    </w:p>
    <w:p w14:paraId="532A3534" w14:textId="77777777" w:rsidR="001859A1" w:rsidRPr="00820883" w:rsidRDefault="001859A1" w:rsidP="001859A1">
      <w:pPr>
        <w:pStyle w:val="ListParagraph"/>
        <w:jc w:val="left"/>
        <w:rPr>
          <w:sz w:val="21"/>
          <w:szCs w:val="21"/>
        </w:rPr>
      </w:pPr>
    </w:p>
    <w:p w14:paraId="1547E223" w14:textId="77777777" w:rsidR="001859A1" w:rsidRDefault="001859A1" w:rsidP="001859A1">
      <w:pPr>
        <w:pStyle w:val="ListParagraph"/>
        <w:numPr>
          <w:ilvl w:val="0"/>
          <w:numId w:val="12"/>
        </w:numPr>
        <w:jc w:val="left"/>
        <w:rPr>
          <w:sz w:val="22"/>
          <w:szCs w:val="22"/>
        </w:rPr>
      </w:pPr>
      <w:r w:rsidRPr="00820883">
        <w:rPr>
          <w:sz w:val="22"/>
          <w:szCs w:val="22"/>
        </w:rPr>
        <w:lastRenderedPageBreak/>
        <w:t xml:space="preserve">Estates staff will accept only properly prepared archive boxes for archiving and will ensure these boxes are packed and secured prior to transport. They are responsible for processing archive materials with consideration of their potential academic or financial value and storing them appropriately to allow for subsequent retrieval. </w:t>
      </w:r>
    </w:p>
    <w:p w14:paraId="01BB0ED1" w14:textId="77777777" w:rsidR="001859A1" w:rsidRPr="00820883" w:rsidRDefault="001859A1" w:rsidP="001859A1">
      <w:pPr>
        <w:pStyle w:val="ListParagraph"/>
        <w:jc w:val="left"/>
        <w:rPr>
          <w:sz w:val="22"/>
          <w:szCs w:val="22"/>
        </w:rPr>
      </w:pPr>
    </w:p>
    <w:p w14:paraId="003420F3" w14:textId="77777777" w:rsidR="001859A1" w:rsidRDefault="001859A1" w:rsidP="001859A1">
      <w:pPr>
        <w:pStyle w:val="ListParagraph"/>
        <w:numPr>
          <w:ilvl w:val="0"/>
          <w:numId w:val="12"/>
        </w:numPr>
        <w:jc w:val="left"/>
        <w:rPr>
          <w:sz w:val="22"/>
          <w:szCs w:val="22"/>
        </w:rPr>
      </w:pPr>
      <w:r w:rsidRPr="00820883">
        <w:rPr>
          <w:sz w:val="22"/>
          <w:szCs w:val="22"/>
        </w:rPr>
        <w:t xml:space="preserve">All members of staff are responsible for documenting their work correctly and managing the records they create or receive. They also have a responsibility to be aware of the information they hold and its location. </w:t>
      </w:r>
    </w:p>
    <w:p w14:paraId="6AE0C685" w14:textId="77777777" w:rsidR="001859A1" w:rsidRPr="00820883" w:rsidRDefault="001859A1" w:rsidP="001859A1">
      <w:pPr>
        <w:pStyle w:val="ListParagraph"/>
        <w:jc w:val="left"/>
        <w:rPr>
          <w:sz w:val="22"/>
          <w:szCs w:val="22"/>
        </w:rPr>
      </w:pPr>
    </w:p>
    <w:p w14:paraId="4C2CCEA7" w14:textId="77777777" w:rsidR="001859A1" w:rsidRPr="00820883" w:rsidRDefault="001859A1" w:rsidP="001859A1">
      <w:pPr>
        <w:pStyle w:val="ListParagraph"/>
        <w:numPr>
          <w:ilvl w:val="0"/>
          <w:numId w:val="12"/>
        </w:numPr>
        <w:jc w:val="left"/>
        <w:rPr>
          <w:sz w:val="22"/>
          <w:szCs w:val="22"/>
        </w:rPr>
      </w:pPr>
      <w:r w:rsidRPr="00820883">
        <w:rPr>
          <w:sz w:val="22"/>
          <w:szCs w:val="22"/>
        </w:rPr>
        <w:t>All data must be stored and labelled so that it can be properly and automatically retrieved for a Data Subject Access Request.</w:t>
      </w:r>
    </w:p>
    <w:p w14:paraId="6E00AD5D" w14:textId="77777777" w:rsidR="001859A1" w:rsidRPr="00820883" w:rsidRDefault="001859A1" w:rsidP="001859A1">
      <w:pPr>
        <w:jc w:val="left"/>
        <w:rPr>
          <w:sz w:val="22"/>
          <w:szCs w:val="22"/>
        </w:rPr>
      </w:pPr>
    </w:p>
    <w:p w14:paraId="2B07BAAE" w14:textId="77777777" w:rsidR="001859A1" w:rsidRPr="00820883" w:rsidRDefault="001859A1" w:rsidP="001859A1">
      <w:pPr>
        <w:pStyle w:val="Heading2"/>
        <w:numPr>
          <w:ilvl w:val="0"/>
          <w:numId w:val="0"/>
        </w:numPr>
        <w:rPr>
          <w:b/>
          <w:bCs w:val="0"/>
          <w:sz w:val="22"/>
          <w:szCs w:val="22"/>
        </w:rPr>
      </w:pPr>
      <w:bookmarkStart w:id="10" w:name="_Toc195622935"/>
      <w:r w:rsidRPr="00820883">
        <w:rPr>
          <w:b/>
          <w:bCs w:val="0"/>
          <w:sz w:val="22"/>
          <w:szCs w:val="22"/>
        </w:rPr>
        <w:t>RECORDS MANAGEMENT</w:t>
      </w:r>
      <w:bookmarkEnd w:id="10"/>
      <w:r w:rsidRPr="00820883">
        <w:rPr>
          <w:b/>
          <w:bCs w:val="0"/>
          <w:sz w:val="22"/>
          <w:szCs w:val="22"/>
        </w:rPr>
        <w:t xml:space="preserve"> </w:t>
      </w:r>
    </w:p>
    <w:p w14:paraId="62915C48" w14:textId="77777777" w:rsidR="001859A1" w:rsidRDefault="001859A1" w:rsidP="001859A1">
      <w:pPr>
        <w:pStyle w:val="ListParagraph"/>
        <w:numPr>
          <w:ilvl w:val="0"/>
          <w:numId w:val="12"/>
        </w:numPr>
        <w:jc w:val="left"/>
        <w:rPr>
          <w:sz w:val="22"/>
          <w:szCs w:val="22"/>
        </w:rPr>
      </w:pPr>
      <w:r w:rsidRPr="00820883">
        <w:rPr>
          <w:sz w:val="22"/>
          <w:szCs w:val="22"/>
        </w:rPr>
        <w:t>Records serve as evidence of</w:t>
      </w:r>
      <w:r>
        <w:rPr>
          <w:sz w:val="22"/>
          <w:szCs w:val="22"/>
        </w:rPr>
        <w:t xml:space="preserve"> </w:t>
      </w:r>
      <w:r w:rsidRPr="00820883">
        <w:rPr>
          <w:sz w:val="22"/>
          <w:szCs w:val="22"/>
        </w:rPr>
        <w:t xml:space="preserve">activities that substantiate the business and operational decisions of the College. These records may exist in various formats. </w:t>
      </w:r>
    </w:p>
    <w:p w14:paraId="7D8E2366" w14:textId="77777777" w:rsidR="001859A1" w:rsidRDefault="001859A1" w:rsidP="001859A1">
      <w:pPr>
        <w:pStyle w:val="ListParagraph"/>
        <w:ind w:left="510"/>
        <w:jc w:val="left"/>
        <w:rPr>
          <w:sz w:val="22"/>
          <w:szCs w:val="22"/>
        </w:rPr>
      </w:pPr>
    </w:p>
    <w:p w14:paraId="50F0F9D0" w14:textId="77777777" w:rsidR="001859A1" w:rsidRDefault="001859A1" w:rsidP="001859A1">
      <w:pPr>
        <w:pStyle w:val="ListParagraph"/>
        <w:numPr>
          <w:ilvl w:val="0"/>
          <w:numId w:val="12"/>
        </w:numPr>
        <w:jc w:val="left"/>
        <w:rPr>
          <w:sz w:val="22"/>
          <w:szCs w:val="22"/>
        </w:rPr>
      </w:pPr>
      <w:r w:rsidRPr="00820883">
        <w:rPr>
          <w:sz w:val="22"/>
          <w:szCs w:val="22"/>
        </w:rPr>
        <w:t xml:space="preserve">Examples of different types of records include: </w:t>
      </w:r>
    </w:p>
    <w:p w14:paraId="47AC80D8" w14:textId="77777777" w:rsidR="001859A1" w:rsidRPr="00820883" w:rsidRDefault="001859A1" w:rsidP="001859A1">
      <w:pPr>
        <w:jc w:val="left"/>
        <w:rPr>
          <w:sz w:val="22"/>
          <w:szCs w:val="22"/>
        </w:rPr>
      </w:pPr>
    </w:p>
    <w:p w14:paraId="3FD7C7F8" w14:textId="77777777" w:rsidR="001859A1" w:rsidRPr="00820883" w:rsidRDefault="001859A1" w:rsidP="001859A1">
      <w:pPr>
        <w:pStyle w:val="ListParagraph"/>
        <w:numPr>
          <w:ilvl w:val="0"/>
          <w:numId w:val="30"/>
        </w:numPr>
        <w:spacing w:after="160" w:line="278" w:lineRule="auto"/>
        <w:jc w:val="left"/>
        <w:rPr>
          <w:sz w:val="22"/>
          <w:szCs w:val="22"/>
        </w:rPr>
      </w:pPr>
      <w:r w:rsidRPr="00820883">
        <w:rPr>
          <w:sz w:val="22"/>
          <w:szCs w:val="22"/>
        </w:rPr>
        <w:t xml:space="preserve">CCTV recordings </w:t>
      </w:r>
    </w:p>
    <w:p w14:paraId="541F4557" w14:textId="77777777" w:rsidR="001859A1" w:rsidRPr="00820883" w:rsidRDefault="001859A1" w:rsidP="001859A1">
      <w:pPr>
        <w:pStyle w:val="ListParagraph"/>
        <w:numPr>
          <w:ilvl w:val="0"/>
          <w:numId w:val="30"/>
        </w:numPr>
        <w:spacing w:after="160" w:line="278" w:lineRule="auto"/>
        <w:jc w:val="left"/>
        <w:rPr>
          <w:sz w:val="22"/>
          <w:szCs w:val="22"/>
        </w:rPr>
      </w:pPr>
      <w:r w:rsidRPr="00820883">
        <w:rPr>
          <w:sz w:val="22"/>
          <w:szCs w:val="22"/>
        </w:rPr>
        <w:t xml:space="preserve">Emails </w:t>
      </w:r>
    </w:p>
    <w:p w14:paraId="4EB4090D" w14:textId="77777777" w:rsidR="001859A1" w:rsidRPr="00820883" w:rsidRDefault="001859A1" w:rsidP="001859A1">
      <w:pPr>
        <w:pStyle w:val="ListParagraph"/>
        <w:numPr>
          <w:ilvl w:val="0"/>
          <w:numId w:val="30"/>
        </w:numPr>
        <w:spacing w:after="160" w:line="278" w:lineRule="auto"/>
        <w:jc w:val="left"/>
        <w:rPr>
          <w:sz w:val="22"/>
          <w:szCs w:val="22"/>
        </w:rPr>
      </w:pPr>
      <w:r w:rsidRPr="00820883">
        <w:rPr>
          <w:sz w:val="22"/>
          <w:szCs w:val="22"/>
        </w:rPr>
        <w:t xml:space="preserve">Property files </w:t>
      </w:r>
    </w:p>
    <w:p w14:paraId="6BCC0785" w14:textId="77777777" w:rsidR="001859A1" w:rsidRPr="00820883" w:rsidRDefault="001859A1" w:rsidP="001859A1">
      <w:pPr>
        <w:pStyle w:val="ListParagraph"/>
        <w:numPr>
          <w:ilvl w:val="0"/>
          <w:numId w:val="30"/>
        </w:numPr>
        <w:spacing w:after="160" w:line="278" w:lineRule="auto"/>
        <w:jc w:val="left"/>
        <w:rPr>
          <w:sz w:val="22"/>
          <w:szCs w:val="22"/>
        </w:rPr>
      </w:pPr>
      <w:r w:rsidRPr="00820883">
        <w:rPr>
          <w:sz w:val="22"/>
          <w:szCs w:val="22"/>
        </w:rPr>
        <w:t xml:space="preserve">Staff files </w:t>
      </w:r>
    </w:p>
    <w:p w14:paraId="0D496451" w14:textId="77777777" w:rsidR="001859A1" w:rsidRPr="00820883" w:rsidRDefault="001859A1" w:rsidP="001859A1">
      <w:pPr>
        <w:pStyle w:val="ListParagraph"/>
        <w:numPr>
          <w:ilvl w:val="0"/>
          <w:numId w:val="30"/>
        </w:numPr>
        <w:spacing w:after="160" w:line="278" w:lineRule="auto"/>
        <w:jc w:val="left"/>
        <w:rPr>
          <w:sz w:val="22"/>
          <w:szCs w:val="22"/>
        </w:rPr>
      </w:pPr>
      <w:r w:rsidRPr="00820883">
        <w:rPr>
          <w:sz w:val="22"/>
          <w:szCs w:val="22"/>
        </w:rPr>
        <w:t xml:space="preserve">Minutes </w:t>
      </w:r>
    </w:p>
    <w:p w14:paraId="539A3996" w14:textId="77777777" w:rsidR="001859A1" w:rsidRPr="00820883" w:rsidRDefault="001859A1" w:rsidP="001859A1">
      <w:pPr>
        <w:pStyle w:val="ListParagraph"/>
        <w:numPr>
          <w:ilvl w:val="0"/>
          <w:numId w:val="30"/>
        </w:numPr>
        <w:spacing w:after="160" w:line="278" w:lineRule="auto"/>
        <w:jc w:val="left"/>
        <w:rPr>
          <w:sz w:val="22"/>
          <w:szCs w:val="22"/>
        </w:rPr>
      </w:pPr>
      <w:r w:rsidRPr="00820883">
        <w:rPr>
          <w:sz w:val="22"/>
          <w:szCs w:val="22"/>
        </w:rPr>
        <w:t xml:space="preserve">Financial records </w:t>
      </w:r>
    </w:p>
    <w:p w14:paraId="5EA0183E" w14:textId="77777777" w:rsidR="001859A1" w:rsidRPr="00820883" w:rsidRDefault="001859A1" w:rsidP="001859A1">
      <w:pPr>
        <w:pStyle w:val="ListParagraph"/>
        <w:numPr>
          <w:ilvl w:val="0"/>
          <w:numId w:val="30"/>
        </w:numPr>
        <w:spacing w:after="160" w:line="278" w:lineRule="auto"/>
        <w:jc w:val="left"/>
        <w:rPr>
          <w:sz w:val="22"/>
          <w:szCs w:val="22"/>
        </w:rPr>
      </w:pPr>
      <w:r w:rsidRPr="00820883">
        <w:rPr>
          <w:sz w:val="22"/>
          <w:szCs w:val="22"/>
        </w:rPr>
        <w:t xml:space="preserve">Diaries </w:t>
      </w:r>
    </w:p>
    <w:p w14:paraId="3ECED9D1" w14:textId="77777777" w:rsidR="001859A1" w:rsidRPr="00820883" w:rsidRDefault="001859A1" w:rsidP="001859A1">
      <w:pPr>
        <w:jc w:val="left"/>
        <w:rPr>
          <w:b/>
          <w:bCs/>
          <w:sz w:val="22"/>
          <w:szCs w:val="22"/>
        </w:rPr>
      </w:pPr>
      <w:r w:rsidRPr="00820883">
        <w:rPr>
          <w:b/>
          <w:bCs/>
          <w:sz w:val="22"/>
          <w:szCs w:val="22"/>
        </w:rPr>
        <w:t xml:space="preserve">What Is Not </w:t>
      </w:r>
      <w:proofErr w:type="gramStart"/>
      <w:r w:rsidRPr="00820883">
        <w:rPr>
          <w:b/>
          <w:bCs/>
          <w:sz w:val="22"/>
          <w:szCs w:val="22"/>
        </w:rPr>
        <w:t>A</w:t>
      </w:r>
      <w:proofErr w:type="gramEnd"/>
      <w:r w:rsidRPr="00820883">
        <w:rPr>
          <w:b/>
          <w:bCs/>
          <w:sz w:val="22"/>
          <w:szCs w:val="22"/>
        </w:rPr>
        <w:t xml:space="preserve"> Record? </w:t>
      </w:r>
    </w:p>
    <w:p w14:paraId="2086F1DB" w14:textId="77777777" w:rsidR="001859A1" w:rsidRDefault="001859A1" w:rsidP="001859A1">
      <w:pPr>
        <w:jc w:val="left"/>
        <w:rPr>
          <w:sz w:val="22"/>
          <w:szCs w:val="22"/>
        </w:rPr>
      </w:pPr>
    </w:p>
    <w:p w14:paraId="73F92A9C" w14:textId="77777777" w:rsidR="001859A1" w:rsidRDefault="001859A1" w:rsidP="001859A1">
      <w:pPr>
        <w:pStyle w:val="ListParagraph"/>
        <w:numPr>
          <w:ilvl w:val="0"/>
          <w:numId w:val="12"/>
        </w:numPr>
        <w:jc w:val="left"/>
        <w:rPr>
          <w:sz w:val="22"/>
          <w:szCs w:val="22"/>
        </w:rPr>
      </w:pPr>
      <w:r w:rsidRPr="00820883">
        <w:rPr>
          <w:sz w:val="22"/>
          <w:szCs w:val="22"/>
        </w:rPr>
        <w:t xml:space="preserve">Not all information qualifies as a formal record. Examples of non-record information include: </w:t>
      </w:r>
    </w:p>
    <w:p w14:paraId="38E48A86" w14:textId="77777777" w:rsidR="001859A1" w:rsidRPr="00820883" w:rsidRDefault="001859A1" w:rsidP="001859A1">
      <w:pPr>
        <w:pStyle w:val="ListParagraph"/>
        <w:ind w:left="510"/>
        <w:jc w:val="left"/>
        <w:rPr>
          <w:sz w:val="22"/>
          <w:szCs w:val="22"/>
        </w:rPr>
      </w:pPr>
    </w:p>
    <w:p w14:paraId="32A30714" w14:textId="77777777" w:rsidR="001859A1" w:rsidRPr="00820883" w:rsidRDefault="001859A1" w:rsidP="001859A1">
      <w:pPr>
        <w:pStyle w:val="ListParagraph"/>
        <w:numPr>
          <w:ilvl w:val="0"/>
          <w:numId w:val="30"/>
        </w:numPr>
        <w:spacing w:after="160" w:line="278" w:lineRule="auto"/>
        <w:jc w:val="left"/>
        <w:rPr>
          <w:sz w:val="22"/>
          <w:szCs w:val="22"/>
        </w:rPr>
      </w:pPr>
      <w:r w:rsidRPr="00820883">
        <w:rPr>
          <w:sz w:val="22"/>
          <w:szCs w:val="22"/>
        </w:rPr>
        <w:t xml:space="preserve">information relating to personal or social </w:t>
      </w:r>
      <w:proofErr w:type="gramStart"/>
      <w:r w:rsidRPr="00820883">
        <w:rPr>
          <w:sz w:val="22"/>
          <w:szCs w:val="22"/>
        </w:rPr>
        <w:t>activities</w:t>
      </w:r>
      <w:r>
        <w:rPr>
          <w:sz w:val="22"/>
          <w:szCs w:val="22"/>
        </w:rPr>
        <w:t>;</w:t>
      </w:r>
      <w:proofErr w:type="gramEnd"/>
    </w:p>
    <w:p w14:paraId="33536049" w14:textId="77777777" w:rsidR="001859A1" w:rsidRPr="00820883" w:rsidRDefault="001859A1" w:rsidP="001859A1">
      <w:pPr>
        <w:pStyle w:val="ListParagraph"/>
        <w:numPr>
          <w:ilvl w:val="0"/>
          <w:numId w:val="30"/>
        </w:numPr>
        <w:spacing w:after="160" w:line="278" w:lineRule="auto"/>
        <w:jc w:val="left"/>
        <w:rPr>
          <w:sz w:val="22"/>
          <w:szCs w:val="22"/>
        </w:rPr>
      </w:pPr>
      <w:r w:rsidRPr="00820883">
        <w:rPr>
          <w:sz w:val="22"/>
          <w:szCs w:val="22"/>
        </w:rPr>
        <w:t xml:space="preserve">books, magazines, periodicals etc. held for reference </w:t>
      </w:r>
      <w:proofErr w:type="gramStart"/>
      <w:r w:rsidRPr="00820883">
        <w:rPr>
          <w:sz w:val="22"/>
          <w:szCs w:val="22"/>
        </w:rPr>
        <w:t>purposes;</w:t>
      </w:r>
      <w:proofErr w:type="gramEnd"/>
      <w:r w:rsidRPr="00820883">
        <w:rPr>
          <w:sz w:val="22"/>
          <w:szCs w:val="22"/>
        </w:rPr>
        <w:t xml:space="preserve"> </w:t>
      </w:r>
    </w:p>
    <w:p w14:paraId="20A19814" w14:textId="77777777" w:rsidR="001859A1" w:rsidRPr="00820883" w:rsidRDefault="001859A1" w:rsidP="001859A1">
      <w:pPr>
        <w:pStyle w:val="ListParagraph"/>
        <w:numPr>
          <w:ilvl w:val="0"/>
          <w:numId w:val="30"/>
        </w:numPr>
        <w:spacing w:after="160" w:line="278" w:lineRule="auto"/>
        <w:jc w:val="left"/>
        <w:rPr>
          <w:sz w:val="22"/>
          <w:szCs w:val="22"/>
        </w:rPr>
      </w:pPr>
      <w:r w:rsidRPr="00820883">
        <w:rPr>
          <w:sz w:val="22"/>
          <w:szCs w:val="22"/>
        </w:rPr>
        <w:t xml:space="preserve">stocks of printed publications and publicity materials retained for supply </w:t>
      </w:r>
    </w:p>
    <w:p w14:paraId="7253FCA5" w14:textId="77777777" w:rsidR="001859A1" w:rsidRPr="00820883" w:rsidRDefault="001859A1" w:rsidP="001859A1">
      <w:pPr>
        <w:pStyle w:val="ListParagraph"/>
        <w:numPr>
          <w:ilvl w:val="0"/>
          <w:numId w:val="31"/>
        </w:numPr>
        <w:spacing w:after="160" w:line="278" w:lineRule="auto"/>
        <w:jc w:val="left"/>
        <w:rPr>
          <w:sz w:val="22"/>
          <w:szCs w:val="22"/>
        </w:rPr>
      </w:pPr>
      <w:r w:rsidRPr="00820883">
        <w:rPr>
          <w:sz w:val="22"/>
          <w:szCs w:val="22"/>
        </w:rPr>
        <w:t xml:space="preserve">purposes; and </w:t>
      </w:r>
    </w:p>
    <w:p w14:paraId="1B104DCA" w14:textId="77777777" w:rsidR="001859A1" w:rsidRPr="00820883" w:rsidRDefault="001859A1" w:rsidP="001859A1">
      <w:pPr>
        <w:pStyle w:val="ListParagraph"/>
        <w:numPr>
          <w:ilvl w:val="0"/>
          <w:numId w:val="31"/>
        </w:numPr>
        <w:spacing w:after="160" w:line="278" w:lineRule="auto"/>
        <w:jc w:val="left"/>
        <w:rPr>
          <w:sz w:val="22"/>
          <w:szCs w:val="22"/>
        </w:rPr>
      </w:pPr>
      <w:r w:rsidRPr="00820883">
        <w:rPr>
          <w:sz w:val="22"/>
          <w:szCs w:val="22"/>
        </w:rPr>
        <w:t xml:space="preserve">duplicate copies of records held for convenience or personal reference and where the master set of the records has been identified and retained elsewhere. </w:t>
      </w:r>
    </w:p>
    <w:p w14:paraId="5B84FDFF" w14:textId="77777777" w:rsidR="001859A1" w:rsidRPr="00820883" w:rsidRDefault="001859A1" w:rsidP="001859A1">
      <w:pPr>
        <w:pStyle w:val="Heading2"/>
        <w:numPr>
          <w:ilvl w:val="0"/>
          <w:numId w:val="0"/>
        </w:numPr>
        <w:rPr>
          <w:b/>
          <w:bCs w:val="0"/>
          <w:sz w:val="22"/>
          <w:szCs w:val="22"/>
        </w:rPr>
      </w:pPr>
      <w:bookmarkStart w:id="11" w:name="_Toc195622938"/>
      <w:r w:rsidRPr="00820883">
        <w:rPr>
          <w:b/>
          <w:bCs w:val="0"/>
          <w:sz w:val="22"/>
          <w:szCs w:val="22"/>
        </w:rPr>
        <w:t>DISPOSAL</w:t>
      </w:r>
      <w:bookmarkEnd w:id="11"/>
    </w:p>
    <w:p w14:paraId="181101A5" w14:textId="77777777" w:rsidR="001859A1" w:rsidRDefault="001859A1" w:rsidP="001859A1">
      <w:pPr>
        <w:pStyle w:val="ListParagraph"/>
        <w:numPr>
          <w:ilvl w:val="0"/>
          <w:numId w:val="12"/>
        </w:numPr>
        <w:jc w:val="left"/>
        <w:rPr>
          <w:sz w:val="22"/>
          <w:szCs w:val="22"/>
        </w:rPr>
      </w:pPr>
      <w:r w:rsidRPr="00820883">
        <w:rPr>
          <w:sz w:val="22"/>
          <w:szCs w:val="22"/>
        </w:rPr>
        <w:t xml:space="preserve">Documents may be destroyed only after the minimum storage time specified in Schedule A has expired. </w:t>
      </w:r>
    </w:p>
    <w:p w14:paraId="5F78E0E5" w14:textId="77777777" w:rsidR="001859A1" w:rsidRDefault="001859A1" w:rsidP="001859A1">
      <w:pPr>
        <w:pStyle w:val="ListParagraph"/>
        <w:ind w:left="510"/>
        <w:jc w:val="left"/>
        <w:rPr>
          <w:sz w:val="22"/>
          <w:szCs w:val="22"/>
        </w:rPr>
      </w:pPr>
    </w:p>
    <w:p w14:paraId="3B5895BF" w14:textId="77777777" w:rsidR="001859A1" w:rsidRDefault="001859A1" w:rsidP="001859A1">
      <w:pPr>
        <w:pStyle w:val="ListParagraph"/>
        <w:numPr>
          <w:ilvl w:val="0"/>
          <w:numId w:val="12"/>
        </w:numPr>
        <w:jc w:val="left"/>
        <w:rPr>
          <w:sz w:val="22"/>
          <w:szCs w:val="22"/>
        </w:rPr>
      </w:pPr>
      <w:r w:rsidRPr="00820883">
        <w:rPr>
          <w:sz w:val="22"/>
          <w:szCs w:val="22"/>
        </w:rPr>
        <w:t xml:space="preserve">Document destruction should occur shortly after this period unless there are valid reasons to maintain the records. </w:t>
      </w:r>
    </w:p>
    <w:p w14:paraId="50759115" w14:textId="77777777" w:rsidR="001859A1" w:rsidRPr="00820883" w:rsidRDefault="001859A1" w:rsidP="001859A1">
      <w:pPr>
        <w:pStyle w:val="ListParagraph"/>
        <w:jc w:val="left"/>
        <w:rPr>
          <w:sz w:val="22"/>
          <w:szCs w:val="22"/>
        </w:rPr>
      </w:pPr>
    </w:p>
    <w:p w14:paraId="494BC485" w14:textId="77777777" w:rsidR="001859A1" w:rsidRDefault="001859A1" w:rsidP="001859A1">
      <w:pPr>
        <w:pStyle w:val="ListParagraph"/>
        <w:numPr>
          <w:ilvl w:val="0"/>
          <w:numId w:val="12"/>
        </w:numPr>
        <w:jc w:val="left"/>
        <w:rPr>
          <w:sz w:val="22"/>
          <w:szCs w:val="22"/>
        </w:rPr>
      </w:pPr>
      <w:r w:rsidRPr="00820883">
        <w:rPr>
          <w:sz w:val="22"/>
          <w:szCs w:val="22"/>
        </w:rPr>
        <w:lastRenderedPageBreak/>
        <w:t>Approval from the Head of Governance is required for any variations, and any exceptions to the College policy must be documented. Exceptions include instances where documents are part of an ongoing case, investigation, audit, or dispute. In such situations, the records should be transferred from the organisation archive to alternative secure storage to ensure they are not included in routine reviews and disposal processes.</w:t>
      </w:r>
      <w:bookmarkStart w:id="12" w:name="_Toc195622939"/>
    </w:p>
    <w:p w14:paraId="7ABEFFC0" w14:textId="77777777" w:rsidR="001859A1" w:rsidRPr="00820883" w:rsidRDefault="001859A1" w:rsidP="001859A1">
      <w:pPr>
        <w:jc w:val="left"/>
        <w:rPr>
          <w:sz w:val="22"/>
          <w:szCs w:val="22"/>
        </w:rPr>
      </w:pPr>
    </w:p>
    <w:p w14:paraId="0C665600" w14:textId="77777777" w:rsidR="001859A1" w:rsidRPr="00820883" w:rsidRDefault="001859A1" w:rsidP="001859A1">
      <w:pPr>
        <w:pStyle w:val="Heading3"/>
        <w:numPr>
          <w:ilvl w:val="0"/>
          <w:numId w:val="0"/>
        </w:numPr>
        <w:rPr>
          <w:b/>
          <w:bCs w:val="0"/>
          <w:sz w:val="22"/>
          <w:szCs w:val="22"/>
        </w:rPr>
      </w:pPr>
      <w:r w:rsidRPr="00820883">
        <w:rPr>
          <w:b/>
          <w:bCs w:val="0"/>
          <w:sz w:val="22"/>
          <w:szCs w:val="22"/>
        </w:rPr>
        <w:t>Confidential Disposal</w:t>
      </w:r>
      <w:bookmarkEnd w:id="12"/>
      <w:r w:rsidRPr="00820883">
        <w:rPr>
          <w:b/>
          <w:bCs w:val="0"/>
          <w:sz w:val="22"/>
          <w:szCs w:val="22"/>
        </w:rPr>
        <w:t xml:space="preserve"> </w:t>
      </w:r>
    </w:p>
    <w:p w14:paraId="4CFDEB08" w14:textId="77777777" w:rsidR="001859A1" w:rsidRDefault="001859A1" w:rsidP="001859A1">
      <w:pPr>
        <w:pStyle w:val="ListParagraph"/>
        <w:numPr>
          <w:ilvl w:val="0"/>
          <w:numId w:val="12"/>
        </w:numPr>
        <w:jc w:val="left"/>
        <w:rPr>
          <w:sz w:val="22"/>
          <w:szCs w:val="22"/>
        </w:rPr>
      </w:pPr>
      <w:r w:rsidRPr="00820883">
        <w:rPr>
          <w:sz w:val="22"/>
          <w:szCs w:val="22"/>
        </w:rPr>
        <w:t xml:space="preserve">Treat any identifiable or commercially sensitive information as confidential and dispose of it securely to prevent disclosure. Recycle non-confidential paper documents. </w:t>
      </w:r>
    </w:p>
    <w:p w14:paraId="442E721D" w14:textId="77777777" w:rsidR="001859A1" w:rsidRDefault="001859A1" w:rsidP="001859A1">
      <w:pPr>
        <w:pStyle w:val="ListParagraph"/>
        <w:ind w:left="510"/>
        <w:jc w:val="left"/>
        <w:rPr>
          <w:sz w:val="22"/>
          <w:szCs w:val="22"/>
        </w:rPr>
      </w:pPr>
    </w:p>
    <w:p w14:paraId="44DCA511" w14:textId="77777777" w:rsidR="001859A1" w:rsidRDefault="001859A1" w:rsidP="001859A1">
      <w:pPr>
        <w:pStyle w:val="ListParagraph"/>
        <w:numPr>
          <w:ilvl w:val="0"/>
          <w:numId w:val="12"/>
        </w:numPr>
        <w:jc w:val="left"/>
        <w:rPr>
          <w:sz w:val="22"/>
          <w:szCs w:val="22"/>
        </w:rPr>
      </w:pPr>
      <w:r w:rsidRPr="00820883">
        <w:rPr>
          <w:sz w:val="22"/>
          <w:szCs w:val="22"/>
        </w:rPr>
        <w:t>Where documents contain confidential information, place the</w:t>
      </w:r>
      <w:r>
        <w:rPr>
          <w:sz w:val="22"/>
          <w:szCs w:val="22"/>
        </w:rPr>
        <w:t xml:space="preserve"> </w:t>
      </w:r>
      <w:r w:rsidRPr="00820883">
        <w:rPr>
          <w:sz w:val="22"/>
          <w:szCs w:val="22"/>
        </w:rPr>
        <w:t>documents</w:t>
      </w:r>
      <w:r>
        <w:rPr>
          <w:sz w:val="22"/>
          <w:szCs w:val="22"/>
        </w:rPr>
        <w:t xml:space="preserve"> </w:t>
      </w:r>
      <w:r w:rsidRPr="00820883">
        <w:rPr>
          <w:sz w:val="22"/>
          <w:szCs w:val="22"/>
        </w:rPr>
        <w:t xml:space="preserve">in the   confidential waste bag, which should be sealed and collected by the estates team for shredding. </w:t>
      </w:r>
    </w:p>
    <w:p w14:paraId="5FB5518B" w14:textId="77777777" w:rsidR="001859A1" w:rsidRPr="00820883" w:rsidRDefault="001859A1" w:rsidP="001859A1">
      <w:pPr>
        <w:pStyle w:val="ListParagraph"/>
        <w:rPr>
          <w:sz w:val="22"/>
          <w:szCs w:val="22"/>
        </w:rPr>
      </w:pPr>
    </w:p>
    <w:p w14:paraId="4A062F91" w14:textId="77777777" w:rsidR="001859A1" w:rsidRDefault="001859A1" w:rsidP="001859A1">
      <w:pPr>
        <w:pStyle w:val="ListParagraph"/>
        <w:numPr>
          <w:ilvl w:val="0"/>
          <w:numId w:val="12"/>
        </w:numPr>
        <w:jc w:val="left"/>
        <w:rPr>
          <w:sz w:val="22"/>
          <w:szCs w:val="22"/>
        </w:rPr>
      </w:pPr>
      <w:r w:rsidRPr="00820883">
        <w:rPr>
          <w:sz w:val="22"/>
          <w:szCs w:val="22"/>
        </w:rPr>
        <w:t xml:space="preserve">Estates will make arrangement for the confidential waste to be collected. The confidential waste will be stored in a locked room until the shredding company collect it for secure disposal. A certificate of disposal will be provided once the records have been securely destroyed, which Estates will retain. </w:t>
      </w:r>
    </w:p>
    <w:p w14:paraId="6A5BA0FE" w14:textId="77777777" w:rsidR="001859A1" w:rsidRPr="00820883" w:rsidRDefault="001859A1" w:rsidP="001859A1">
      <w:pPr>
        <w:pStyle w:val="ListParagraph"/>
        <w:rPr>
          <w:sz w:val="22"/>
          <w:szCs w:val="22"/>
        </w:rPr>
      </w:pPr>
    </w:p>
    <w:p w14:paraId="583C2FE0" w14:textId="77777777" w:rsidR="001859A1" w:rsidRDefault="001859A1" w:rsidP="001859A1">
      <w:pPr>
        <w:pStyle w:val="ListParagraph"/>
        <w:numPr>
          <w:ilvl w:val="0"/>
          <w:numId w:val="12"/>
        </w:numPr>
        <w:jc w:val="left"/>
        <w:rPr>
          <w:sz w:val="22"/>
          <w:szCs w:val="22"/>
        </w:rPr>
      </w:pPr>
      <w:r w:rsidRPr="00820883">
        <w:rPr>
          <w:sz w:val="22"/>
          <w:szCs w:val="22"/>
        </w:rPr>
        <w:t xml:space="preserve">A record cannot be considered fully destroyed until all copies, including backup copies, have been eradicated to prevent any possibility of data recovery. Electronic records are subject to the same retention periods as paper records, and multiple copies may exist in digital format. It is essential to ensure that all electronic copies are effectively destroyed. </w:t>
      </w:r>
    </w:p>
    <w:p w14:paraId="18058B08" w14:textId="77777777" w:rsidR="001859A1" w:rsidRPr="00820883" w:rsidRDefault="001859A1" w:rsidP="001859A1">
      <w:pPr>
        <w:pStyle w:val="ListParagraph"/>
        <w:rPr>
          <w:sz w:val="22"/>
          <w:szCs w:val="22"/>
        </w:rPr>
      </w:pPr>
    </w:p>
    <w:p w14:paraId="27B35F8A" w14:textId="77777777" w:rsidR="001859A1" w:rsidRPr="00820883" w:rsidRDefault="001859A1" w:rsidP="001859A1">
      <w:pPr>
        <w:pStyle w:val="ListParagraph"/>
        <w:numPr>
          <w:ilvl w:val="0"/>
          <w:numId w:val="12"/>
        </w:numPr>
        <w:jc w:val="left"/>
        <w:rPr>
          <w:sz w:val="22"/>
          <w:szCs w:val="22"/>
        </w:rPr>
      </w:pPr>
      <w:r w:rsidRPr="00820883">
        <w:rPr>
          <w:sz w:val="22"/>
          <w:szCs w:val="22"/>
        </w:rPr>
        <w:t>If you need to dispose of IT equipment, please contact the IT Service Desk for assistance. Until collection, the equipment should be stored securely.</w:t>
      </w:r>
    </w:p>
    <w:p w14:paraId="2764FC5D" w14:textId="77777777" w:rsidR="001859A1" w:rsidRPr="00820883" w:rsidRDefault="001859A1" w:rsidP="001859A1">
      <w:pPr>
        <w:jc w:val="left"/>
        <w:rPr>
          <w:sz w:val="22"/>
          <w:szCs w:val="22"/>
        </w:rPr>
      </w:pPr>
    </w:p>
    <w:p w14:paraId="68323D58" w14:textId="77777777" w:rsidR="001859A1" w:rsidRPr="00820883" w:rsidRDefault="001859A1" w:rsidP="001859A1">
      <w:pPr>
        <w:pStyle w:val="Heading3"/>
        <w:numPr>
          <w:ilvl w:val="0"/>
          <w:numId w:val="0"/>
        </w:numPr>
        <w:rPr>
          <w:b/>
          <w:bCs w:val="0"/>
          <w:sz w:val="22"/>
          <w:szCs w:val="22"/>
        </w:rPr>
      </w:pPr>
      <w:bookmarkStart w:id="13" w:name="_Toc195622940"/>
      <w:r w:rsidRPr="00820883">
        <w:rPr>
          <w:b/>
          <w:bCs w:val="0"/>
          <w:sz w:val="22"/>
          <w:szCs w:val="22"/>
        </w:rPr>
        <w:t>Authority for Disposal</w:t>
      </w:r>
      <w:bookmarkEnd w:id="13"/>
      <w:r w:rsidRPr="00820883">
        <w:rPr>
          <w:b/>
          <w:bCs w:val="0"/>
          <w:sz w:val="22"/>
          <w:szCs w:val="22"/>
        </w:rPr>
        <w:t xml:space="preserve"> </w:t>
      </w:r>
    </w:p>
    <w:p w14:paraId="6A6856B2" w14:textId="77777777" w:rsidR="001859A1" w:rsidRPr="00820883" w:rsidRDefault="001859A1" w:rsidP="001859A1">
      <w:pPr>
        <w:pStyle w:val="ListParagraph"/>
        <w:numPr>
          <w:ilvl w:val="0"/>
          <w:numId w:val="12"/>
        </w:numPr>
        <w:jc w:val="left"/>
        <w:rPr>
          <w:sz w:val="22"/>
          <w:szCs w:val="22"/>
        </w:rPr>
      </w:pPr>
      <w:r w:rsidRPr="00820883">
        <w:rPr>
          <w:sz w:val="22"/>
          <w:szCs w:val="22"/>
        </w:rPr>
        <w:t>All files/folders/documents and records must be reviewed against the retention schedule on an annual basis.</w:t>
      </w:r>
    </w:p>
    <w:p w14:paraId="3FD2E2ED" w14:textId="77777777" w:rsidR="001859A1" w:rsidRPr="00820883" w:rsidRDefault="001859A1" w:rsidP="001859A1">
      <w:pPr>
        <w:pStyle w:val="ListParagraph"/>
        <w:ind w:left="510"/>
        <w:jc w:val="left"/>
        <w:rPr>
          <w:sz w:val="22"/>
          <w:szCs w:val="22"/>
        </w:rPr>
      </w:pPr>
    </w:p>
    <w:p w14:paraId="18586608" w14:textId="77777777" w:rsidR="001859A1" w:rsidRPr="00820883" w:rsidRDefault="001859A1" w:rsidP="001859A1">
      <w:pPr>
        <w:pStyle w:val="ListParagraph"/>
        <w:numPr>
          <w:ilvl w:val="0"/>
          <w:numId w:val="12"/>
        </w:numPr>
        <w:jc w:val="left"/>
        <w:rPr>
          <w:sz w:val="22"/>
          <w:szCs w:val="22"/>
        </w:rPr>
      </w:pPr>
      <w:r w:rsidRPr="00820883">
        <w:rPr>
          <w:sz w:val="22"/>
          <w:szCs w:val="22"/>
        </w:rPr>
        <w:t>Authority for disposal is held by the relevant member of the college management group (CMG).</w:t>
      </w:r>
    </w:p>
    <w:p w14:paraId="124F02C5" w14:textId="77777777" w:rsidR="001859A1" w:rsidRPr="00820883" w:rsidRDefault="001859A1" w:rsidP="001859A1">
      <w:pPr>
        <w:pStyle w:val="ListParagraph"/>
        <w:rPr>
          <w:sz w:val="22"/>
          <w:szCs w:val="22"/>
        </w:rPr>
      </w:pPr>
    </w:p>
    <w:p w14:paraId="7C2A0C71" w14:textId="77777777" w:rsidR="001859A1" w:rsidRPr="00820883" w:rsidRDefault="001859A1" w:rsidP="001859A1">
      <w:pPr>
        <w:pStyle w:val="ListParagraph"/>
        <w:numPr>
          <w:ilvl w:val="0"/>
          <w:numId w:val="12"/>
        </w:numPr>
        <w:jc w:val="left"/>
        <w:rPr>
          <w:sz w:val="22"/>
          <w:szCs w:val="22"/>
        </w:rPr>
      </w:pPr>
      <w:r w:rsidRPr="00820883">
        <w:rPr>
          <w:sz w:val="22"/>
          <w:szCs w:val="22"/>
        </w:rPr>
        <w:t>All records must be disposed of securely and completely.</w:t>
      </w:r>
    </w:p>
    <w:p w14:paraId="742C32D3" w14:textId="77777777" w:rsidR="001859A1" w:rsidRPr="00820883" w:rsidRDefault="001859A1" w:rsidP="001859A1">
      <w:pPr>
        <w:pStyle w:val="ListParagraph"/>
        <w:rPr>
          <w:sz w:val="22"/>
          <w:szCs w:val="22"/>
        </w:rPr>
      </w:pPr>
    </w:p>
    <w:p w14:paraId="5EA6B885" w14:textId="77777777" w:rsidR="001859A1" w:rsidRPr="00820883" w:rsidRDefault="001859A1" w:rsidP="001859A1">
      <w:pPr>
        <w:pStyle w:val="ListParagraph"/>
        <w:numPr>
          <w:ilvl w:val="0"/>
          <w:numId w:val="12"/>
        </w:numPr>
        <w:jc w:val="left"/>
        <w:rPr>
          <w:sz w:val="22"/>
          <w:szCs w:val="22"/>
        </w:rPr>
      </w:pPr>
      <w:r w:rsidRPr="00820883">
        <w:rPr>
          <w:sz w:val="22"/>
          <w:szCs w:val="22"/>
        </w:rPr>
        <w:t xml:space="preserve">Where there is any doubt as to the disposal of records advise should be sought from the data protection team - </w:t>
      </w:r>
      <w:hyperlink r:id="rId16" w:history="1">
        <w:r w:rsidRPr="00820883">
          <w:rPr>
            <w:rStyle w:val="Hyperlink"/>
            <w:sz w:val="22"/>
            <w:szCs w:val="22"/>
          </w:rPr>
          <w:t>dataprotection@moulton.ac.uk</w:t>
        </w:r>
      </w:hyperlink>
      <w:r w:rsidRPr="00820883">
        <w:rPr>
          <w:sz w:val="22"/>
          <w:szCs w:val="22"/>
        </w:rPr>
        <w:t xml:space="preserve"> </w:t>
      </w:r>
    </w:p>
    <w:p w14:paraId="3D01A780" w14:textId="77777777" w:rsidR="001859A1" w:rsidRDefault="001859A1" w:rsidP="001859A1">
      <w:pPr>
        <w:pStyle w:val="Subtitle"/>
        <w:rPr>
          <w:sz w:val="22"/>
          <w:szCs w:val="22"/>
        </w:rPr>
      </w:pPr>
    </w:p>
    <w:p w14:paraId="0383A388" w14:textId="77777777" w:rsidR="001859A1" w:rsidRPr="00820883" w:rsidRDefault="001859A1" w:rsidP="001859A1">
      <w:pPr>
        <w:pStyle w:val="Subtitle"/>
        <w:rPr>
          <w:sz w:val="22"/>
          <w:szCs w:val="22"/>
        </w:rPr>
      </w:pPr>
      <w:r w:rsidRPr="00820883">
        <w:rPr>
          <w:sz w:val="22"/>
          <w:szCs w:val="22"/>
        </w:rPr>
        <w:t>Changes to this policy</w:t>
      </w:r>
    </w:p>
    <w:p w14:paraId="6C255D90" w14:textId="77777777" w:rsidR="001859A1" w:rsidRPr="00820883" w:rsidRDefault="001859A1" w:rsidP="001859A1">
      <w:pPr>
        <w:pStyle w:val="Subtitle"/>
        <w:rPr>
          <w:sz w:val="22"/>
          <w:szCs w:val="22"/>
        </w:rPr>
      </w:pPr>
    </w:p>
    <w:p w14:paraId="70835040" w14:textId="77777777" w:rsidR="001859A1" w:rsidRPr="00820883" w:rsidRDefault="001859A1" w:rsidP="001859A1">
      <w:pPr>
        <w:pStyle w:val="Level2Number"/>
        <w:numPr>
          <w:ilvl w:val="0"/>
          <w:numId w:val="12"/>
        </w:numPr>
        <w:jc w:val="left"/>
        <w:rPr>
          <w:rFonts w:cs="Arial"/>
          <w:sz w:val="22"/>
          <w:szCs w:val="22"/>
        </w:rPr>
      </w:pPr>
      <w:r w:rsidRPr="00820883">
        <w:rPr>
          <w:rFonts w:cs="Arial"/>
          <w:sz w:val="22"/>
          <w:szCs w:val="22"/>
        </w:rPr>
        <w:t>The College reserves the right to change this policy at any time.</w:t>
      </w:r>
      <w:r w:rsidRPr="00820883" w:rsidDel="005660CE">
        <w:rPr>
          <w:rFonts w:cs="Arial"/>
          <w:sz w:val="22"/>
          <w:szCs w:val="22"/>
        </w:rPr>
        <w:t xml:space="preserve"> </w:t>
      </w:r>
      <w:r w:rsidRPr="00820883">
        <w:rPr>
          <w:rFonts w:cs="Arial"/>
          <w:sz w:val="22"/>
          <w:szCs w:val="22"/>
        </w:rPr>
        <w:t xml:space="preserve"> </w:t>
      </w:r>
      <w:bookmarkStart w:id="14" w:name="_Toc514408617"/>
    </w:p>
    <w:bookmarkEnd w:id="14"/>
    <w:p w14:paraId="78AA9983" w14:textId="77777777" w:rsidR="001859A1" w:rsidRDefault="001859A1" w:rsidP="001859A1">
      <w:pPr>
        <w:pStyle w:val="ListParagraph"/>
        <w:ind w:left="510"/>
        <w:jc w:val="left"/>
      </w:pPr>
    </w:p>
    <w:p w14:paraId="43D036F1" w14:textId="77777777" w:rsidR="001859A1" w:rsidRDefault="001859A1" w:rsidP="001859A1">
      <w:pPr>
        <w:jc w:val="left"/>
      </w:pPr>
    </w:p>
    <w:p w14:paraId="25D89B3C" w14:textId="77777777" w:rsidR="001859A1" w:rsidRDefault="001859A1" w:rsidP="001859A1">
      <w:pPr>
        <w:rPr>
          <w:rFonts w:cs="Arial"/>
          <w:sz w:val="18"/>
          <w:szCs w:val="18"/>
          <w:highlight w:val="yellow"/>
        </w:rPr>
      </w:pPr>
    </w:p>
    <w:p w14:paraId="01C824EB" w14:textId="77777777" w:rsidR="001859A1" w:rsidRDefault="001859A1" w:rsidP="001859A1">
      <w:pPr>
        <w:sectPr w:rsidR="001859A1" w:rsidSect="001859A1">
          <w:pgSz w:w="12240" w:h="15840"/>
          <w:pgMar w:top="1440" w:right="1800" w:bottom="1440" w:left="1800" w:header="708" w:footer="708" w:gutter="0"/>
          <w:cols w:space="708"/>
          <w:docGrid w:linePitch="360"/>
        </w:sectPr>
      </w:pPr>
    </w:p>
    <w:p w14:paraId="763CEFDC" w14:textId="77777777" w:rsidR="001859A1" w:rsidRPr="00E429D7" w:rsidRDefault="001859A1" w:rsidP="001859A1">
      <w:pPr>
        <w:pStyle w:val="Subtitle"/>
        <w:rPr>
          <w:rFonts w:ascii="Segoe UI Emoji" w:hAnsi="Segoe UI Emoji"/>
        </w:rPr>
      </w:pPr>
      <w:r w:rsidRPr="00E429D7">
        <w:rPr>
          <w:rFonts w:ascii="Segoe UI Emoji" w:hAnsi="Segoe UI Emoji"/>
          <w:noProof/>
          <w:sz w:val="44"/>
          <w:szCs w:val="28"/>
          <w:lang w:eastAsia="en-GB"/>
        </w:rPr>
        <w:lastRenderedPageBreak/>
        <w:drawing>
          <wp:anchor distT="0" distB="0" distL="114300" distR="114300" simplePos="0" relativeHeight="251660288" behindDoc="0" locked="0" layoutInCell="1" allowOverlap="1" wp14:anchorId="2EF86AA4" wp14:editId="0B1FE634">
            <wp:simplePos x="0" y="0"/>
            <wp:positionH relativeFrom="column">
              <wp:posOffset>7994015</wp:posOffset>
            </wp:positionH>
            <wp:positionV relativeFrom="paragraph">
              <wp:posOffset>-250190</wp:posOffset>
            </wp:positionV>
            <wp:extent cx="1474470" cy="539389"/>
            <wp:effectExtent l="0" t="0" r="0" b="0"/>
            <wp:wrapNone/>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474470" cy="539389"/>
                    </a:xfrm>
                    <a:prstGeom prst="rect">
                      <a:avLst/>
                    </a:prstGeom>
                  </pic:spPr>
                </pic:pic>
              </a:graphicData>
            </a:graphic>
            <wp14:sizeRelH relativeFrom="page">
              <wp14:pctWidth>0</wp14:pctWidth>
            </wp14:sizeRelH>
            <wp14:sizeRelV relativeFrom="page">
              <wp14:pctHeight>0</wp14:pctHeight>
            </wp14:sizeRelV>
          </wp:anchor>
        </w:drawing>
      </w:r>
      <w:r w:rsidRPr="00E429D7">
        <w:rPr>
          <w:rFonts w:ascii="Segoe UI Emoji" w:hAnsi="Segoe UI Emoji"/>
          <w:sz w:val="36"/>
          <w:szCs w:val="28"/>
        </w:rPr>
        <w:t>Equality Impact Assessment (EIA)</w:t>
      </w:r>
      <w:r w:rsidRPr="00E429D7">
        <w:rPr>
          <w:rFonts w:ascii="Segoe UI Emoji" w:hAnsi="Segoe UI Emoji"/>
          <w:sz w:val="36"/>
          <w:szCs w:val="28"/>
        </w:rPr>
        <w:br/>
      </w:r>
    </w:p>
    <w:p w14:paraId="1ACAB660" w14:textId="77777777" w:rsidR="001859A1" w:rsidRPr="00E429D7" w:rsidRDefault="001859A1" w:rsidP="001859A1">
      <w:pPr>
        <w:spacing w:line="276" w:lineRule="auto"/>
        <w:rPr>
          <w:rFonts w:ascii="Segoe UI Emoji" w:eastAsia="Calibri" w:hAnsi="Segoe UI Emoji"/>
        </w:rPr>
      </w:pPr>
      <w:r w:rsidRPr="65BC6707">
        <w:rPr>
          <w:rFonts w:ascii="Segoe UI Emoji" w:eastAsia="Calibri" w:hAnsi="Segoe UI Emoji"/>
        </w:rPr>
        <w:t>Please complete both sides of this Equality Impact Assessment and ensure that the latest copy of this is recorded as part of the appendices of the specific policy.</w:t>
      </w:r>
      <w:r>
        <w:tab/>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9639"/>
      </w:tblGrid>
      <w:tr w:rsidR="001859A1" w:rsidRPr="00E429D7" w14:paraId="74CBFD99" w14:textId="77777777" w:rsidTr="00BF5EBB">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C3370C"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Policy Reference and Name</w:t>
            </w:r>
          </w:p>
        </w:tc>
        <w:tc>
          <w:tcPr>
            <w:tcW w:w="9639" w:type="dxa"/>
            <w:tcBorders>
              <w:top w:val="single" w:sz="4" w:space="0" w:color="auto"/>
              <w:left w:val="single" w:sz="4" w:space="0" w:color="auto"/>
              <w:bottom w:val="single" w:sz="4" w:space="0" w:color="auto"/>
              <w:right w:val="single" w:sz="4" w:space="0" w:color="auto"/>
            </w:tcBorders>
            <w:vAlign w:val="center"/>
          </w:tcPr>
          <w:p w14:paraId="7523ADB5" w14:textId="77777777" w:rsidR="001859A1" w:rsidRPr="00E429D7" w:rsidRDefault="001859A1" w:rsidP="00BF5EBB">
            <w:pPr>
              <w:rPr>
                <w:rFonts w:ascii="Segoe UI Emoji" w:eastAsia="Calibri" w:hAnsi="Segoe UI Emoji"/>
              </w:rPr>
            </w:pPr>
            <w:r>
              <w:rPr>
                <w:rFonts w:ascii="Segoe UI Emoji" w:eastAsia="Calibri" w:hAnsi="Segoe UI Emoji"/>
              </w:rPr>
              <w:t>Data Retention Policy</w:t>
            </w:r>
          </w:p>
        </w:tc>
      </w:tr>
      <w:tr w:rsidR="001859A1" w:rsidRPr="00E429D7" w14:paraId="615C36B7" w14:textId="77777777" w:rsidTr="00BF5EBB">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CCD8BB"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Assessment date</w:t>
            </w:r>
          </w:p>
        </w:tc>
        <w:tc>
          <w:tcPr>
            <w:tcW w:w="9639" w:type="dxa"/>
            <w:tcBorders>
              <w:top w:val="single" w:sz="4" w:space="0" w:color="auto"/>
              <w:left w:val="single" w:sz="4" w:space="0" w:color="auto"/>
              <w:bottom w:val="single" w:sz="4" w:space="0" w:color="auto"/>
              <w:right w:val="single" w:sz="4" w:space="0" w:color="auto"/>
            </w:tcBorders>
            <w:vAlign w:val="center"/>
          </w:tcPr>
          <w:p w14:paraId="5DA36B67" w14:textId="77777777" w:rsidR="001859A1" w:rsidRPr="00E429D7" w:rsidRDefault="001859A1" w:rsidP="00BF5EBB">
            <w:pPr>
              <w:rPr>
                <w:rFonts w:ascii="Segoe UI Emoji" w:eastAsia="Calibri" w:hAnsi="Segoe UI Emoji"/>
              </w:rPr>
            </w:pPr>
            <w:r>
              <w:rPr>
                <w:rFonts w:ascii="Segoe UI Emoji" w:eastAsia="Calibri" w:hAnsi="Segoe UI Emoji"/>
              </w:rPr>
              <w:t>February 2026</w:t>
            </w:r>
          </w:p>
        </w:tc>
      </w:tr>
      <w:tr w:rsidR="001859A1" w:rsidRPr="00E429D7" w14:paraId="7F5C0C05" w14:textId="77777777" w:rsidTr="00BF5EBB">
        <w:trPr>
          <w:trHeight w:val="379"/>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AC04B1"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Completed by</w:t>
            </w:r>
          </w:p>
        </w:tc>
        <w:tc>
          <w:tcPr>
            <w:tcW w:w="9639" w:type="dxa"/>
            <w:tcBorders>
              <w:top w:val="single" w:sz="4" w:space="0" w:color="auto"/>
              <w:left w:val="single" w:sz="4" w:space="0" w:color="auto"/>
              <w:bottom w:val="single" w:sz="4" w:space="0" w:color="auto"/>
              <w:right w:val="single" w:sz="4" w:space="0" w:color="auto"/>
            </w:tcBorders>
            <w:vAlign w:val="center"/>
          </w:tcPr>
          <w:p w14:paraId="473CB798" w14:textId="77777777" w:rsidR="001859A1" w:rsidRPr="00E429D7" w:rsidRDefault="001859A1" w:rsidP="00BF5EBB">
            <w:pPr>
              <w:rPr>
                <w:rFonts w:ascii="Segoe UI Emoji" w:eastAsia="Calibri" w:hAnsi="Segoe UI Emoji"/>
              </w:rPr>
            </w:pPr>
            <w:proofErr w:type="spellStart"/>
            <w:r>
              <w:rPr>
                <w:rFonts w:ascii="Segoe UI Emoji" w:eastAsia="Calibri" w:hAnsi="Segoe UI Emoji"/>
              </w:rPr>
              <w:t>HoG</w:t>
            </w:r>
            <w:proofErr w:type="spellEnd"/>
          </w:p>
        </w:tc>
      </w:tr>
      <w:tr w:rsidR="001859A1" w:rsidRPr="00E429D7" w14:paraId="5B777480" w14:textId="77777777" w:rsidTr="00BF5EBB">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4618CD"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What are the aims of the policy?</w:t>
            </w:r>
          </w:p>
        </w:tc>
        <w:tc>
          <w:tcPr>
            <w:tcW w:w="9639" w:type="dxa"/>
            <w:tcBorders>
              <w:top w:val="single" w:sz="4" w:space="0" w:color="auto"/>
              <w:left w:val="single" w:sz="4" w:space="0" w:color="auto"/>
              <w:bottom w:val="single" w:sz="4" w:space="0" w:color="auto"/>
              <w:right w:val="single" w:sz="4" w:space="0" w:color="auto"/>
            </w:tcBorders>
            <w:vAlign w:val="center"/>
          </w:tcPr>
          <w:p w14:paraId="6132230C" w14:textId="77777777" w:rsidR="001859A1" w:rsidRPr="00E429D7" w:rsidRDefault="001859A1" w:rsidP="00BF5EBB">
            <w:pPr>
              <w:rPr>
                <w:rFonts w:ascii="Segoe UI Emoji" w:eastAsia="Calibri" w:hAnsi="Segoe UI Emoji"/>
              </w:rPr>
            </w:pPr>
            <w:r>
              <w:rPr>
                <w:rFonts w:ascii="Segoe UI Emoji" w:eastAsia="Calibri" w:hAnsi="Segoe UI Emoji"/>
              </w:rPr>
              <w:t>To ensure data is not kept past the point of necessity and that it destroyed appropriately.</w:t>
            </w:r>
          </w:p>
        </w:tc>
      </w:tr>
      <w:tr w:rsidR="001859A1" w:rsidRPr="00E429D7" w14:paraId="171054A9" w14:textId="77777777" w:rsidTr="00BF5EBB">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BD36FB"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 xml:space="preserve">Who does the policy affect? </w:t>
            </w:r>
          </w:p>
        </w:tc>
        <w:tc>
          <w:tcPr>
            <w:tcW w:w="9639" w:type="dxa"/>
            <w:tcBorders>
              <w:top w:val="single" w:sz="4" w:space="0" w:color="auto"/>
              <w:left w:val="single" w:sz="4" w:space="0" w:color="auto"/>
              <w:bottom w:val="single" w:sz="4" w:space="0" w:color="auto"/>
              <w:right w:val="single" w:sz="4" w:space="0" w:color="auto"/>
            </w:tcBorders>
            <w:vAlign w:val="center"/>
          </w:tcPr>
          <w:p w14:paraId="45F304EA" w14:textId="77777777" w:rsidR="001859A1" w:rsidRPr="00E429D7" w:rsidRDefault="001859A1" w:rsidP="00BF5EBB">
            <w:pPr>
              <w:contextualSpacing/>
              <w:rPr>
                <w:rFonts w:ascii="Segoe UI Emoji" w:eastAsia="Calibri" w:hAnsi="Segoe UI Emoji"/>
              </w:rPr>
            </w:pPr>
            <w:r>
              <w:rPr>
                <w:rFonts w:ascii="Segoe UI Emoji" w:eastAsia="Calibri" w:hAnsi="Segoe UI Emoji"/>
              </w:rPr>
              <w:t>All users, staff and students where data is stored on them.</w:t>
            </w:r>
          </w:p>
        </w:tc>
      </w:tr>
      <w:tr w:rsidR="001859A1" w:rsidRPr="00E429D7" w14:paraId="2BE90244" w14:textId="77777777" w:rsidTr="00BF5EBB">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8C8E17"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Who is involved in implementing the policy?</w:t>
            </w:r>
          </w:p>
        </w:tc>
        <w:tc>
          <w:tcPr>
            <w:tcW w:w="9639" w:type="dxa"/>
            <w:tcBorders>
              <w:top w:val="single" w:sz="4" w:space="0" w:color="auto"/>
              <w:left w:val="single" w:sz="4" w:space="0" w:color="auto"/>
              <w:bottom w:val="single" w:sz="4" w:space="0" w:color="auto"/>
              <w:right w:val="single" w:sz="4" w:space="0" w:color="auto"/>
            </w:tcBorders>
            <w:vAlign w:val="center"/>
          </w:tcPr>
          <w:p w14:paraId="7333F91F" w14:textId="77777777" w:rsidR="001859A1" w:rsidRPr="00E429D7" w:rsidRDefault="001859A1" w:rsidP="00BF5EBB">
            <w:pPr>
              <w:contextualSpacing/>
              <w:rPr>
                <w:rFonts w:ascii="Segoe UI Emoji" w:eastAsia="Calibri" w:hAnsi="Segoe UI Emoji"/>
              </w:rPr>
            </w:pPr>
            <w:r>
              <w:rPr>
                <w:rFonts w:ascii="Segoe UI Emoji" w:eastAsia="Calibri" w:hAnsi="Segoe UI Emoji"/>
              </w:rPr>
              <w:t>SLT</w:t>
            </w:r>
          </w:p>
        </w:tc>
      </w:tr>
      <w:tr w:rsidR="001859A1" w:rsidRPr="00E429D7" w14:paraId="0933866F" w14:textId="77777777" w:rsidTr="00BF5EBB">
        <w:trPr>
          <w:trHeight w:val="690"/>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08A2AD"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 xml:space="preserve">What information is currently available about the impact of this policy and its associated procedures?  </w:t>
            </w:r>
          </w:p>
        </w:tc>
        <w:tc>
          <w:tcPr>
            <w:tcW w:w="9639" w:type="dxa"/>
            <w:tcBorders>
              <w:top w:val="single" w:sz="4" w:space="0" w:color="auto"/>
              <w:left w:val="single" w:sz="4" w:space="0" w:color="auto"/>
              <w:bottom w:val="single" w:sz="4" w:space="0" w:color="auto"/>
              <w:right w:val="single" w:sz="4" w:space="0" w:color="auto"/>
            </w:tcBorders>
            <w:vAlign w:val="center"/>
          </w:tcPr>
          <w:p w14:paraId="5755949F" w14:textId="77777777" w:rsidR="001859A1" w:rsidRPr="00E429D7" w:rsidRDefault="001859A1" w:rsidP="00BF5EBB">
            <w:pPr>
              <w:contextualSpacing/>
              <w:rPr>
                <w:rFonts w:ascii="Segoe UI Emoji" w:eastAsia="Calibri" w:hAnsi="Segoe UI Emoji"/>
              </w:rPr>
            </w:pPr>
          </w:p>
        </w:tc>
      </w:tr>
      <w:tr w:rsidR="001859A1" w:rsidRPr="00E429D7" w14:paraId="23BBDBFB" w14:textId="77777777" w:rsidTr="00BF5EBB">
        <w:trPr>
          <w:trHeight w:val="113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B90EAB"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 xml:space="preserve">Do you need more information to help you make an assessment about the impact of this policy and its associated procedures? </w:t>
            </w:r>
          </w:p>
        </w:tc>
        <w:tc>
          <w:tcPr>
            <w:tcW w:w="9639" w:type="dxa"/>
            <w:tcBorders>
              <w:top w:val="single" w:sz="4" w:space="0" w:color="auto"/>
              <w:left w:val="single" w:sz="4" w:space="0" w:color="auto"/>
              <w:bottom w:val="single" w:sz="4" w:space="0" w:color="auto"/>
              <w:right w:val="single" w:sz="4" w:space="0" w:color="auto"/>
            </w:tcBorders>
            <w:vAlign w:val="center"/>
          </w:tcPr>
          <w:p w14:paraId="0E746E65" w14:textId="77777777" w:rsidR="001859A1" w:rsidRPr="00E429D7" w:rsidRDefault="001859A1" w:rsidP="00BF5EBB">
            <w:pPr>
              <w:contextualSpacing/>
              <w:rPr>
                <w:rFonts w:ascii="Segoe UI Emoji" w:eastAsia="Calibri" w:hAnsi="Segoe UI Emoji"/>
              </w:rPr>
            </w:pPr>
          </w:p>
        </w:tc>
      </w:tr>
      <w:tr w:rsidR="001859A1" w:rsidRPr="00E429D7" w14:paraId="43B0EB39" w14:textId="77777777" w:rsidTr="00BF5EBB">
        <w:trPr>
          <w:trHeight w:val="833"/>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F2E401"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 xml:space="preserve">Do you have any examples that show how this policy will have a positive impact on any of the equality characteristics listed in the table below? </w:t>
            </w:r>
          </w:p>
        </w:tc>
        <w:tc>
          <w:tcPr>
            <w:tcW w:w="9639" w:type="dxa"/>
            <w:tcBorders>
              <w:top w:val="single" w:sz="4" w:space="0" w:color="auto"/>
              <w:left w:val="single" w:sz="4" w:space="0" w:color="auto"/>
              <w:bottom w:val="single" w:sz="4" w:space="0" w:color="auto"/>
              <w:right w:val="single" w:sz="4" w:space="0" w:color="auto"/>
            </w:tcBorders>
            <w:vAlign w:val="center"/>
          </w:tcPr>
          <w:p w14:paraId="1921E091" w14:textId="77777777" w:rsidR="001859A1" w:rsidRPr="00E429D7" w:rsidRDefault="001859A1" w:rsidP="00BF5EBB">
            <w:pPr>
              <w:contextualSpacing/>
              <w:rPr>
                <w:rFonts w:ascii="Segoe UI Emoji" w:eastAsia="Calibri" w:hAnsi="Segoe UI Emoji"/>
              </w:rPr>
            </w:pPr>
          </w:p>
        </w:tc>
      </w:tr>
      <w:tr w:rsidR="001859A1" w:rsidRPr="00E429D7" w14:paraId="077E491D" w14:textId="77777777" w:rsidTr="00BF5EBB">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3CCDA9"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Which other policies does this policy link with?</w:t>
            </w:r>
          </w:p>
        </w:tc>
        <w:tc>
          <w:tcPr>
            <w:tcW w:w="9639" w:type="dxa"/>
            <w:tcBorders>
              <w:top w:val="single" w:sz="4" w:space="0" w:color="auto"/>
              <w:left w:val="single" w:sz="4" w:space="0" w:color="auto"/>
              <w:bottom w:val="single" w:sz="4" w:space="0" w:color="auto"/>
              <w:right w:val="single" w:sz="4" w:space="0" w:color="auto"/>
            </w:tcBorders>
            <w:vAlign w:val="center"/>
          </w:tcPr>
          <w:p w14:paraId="38AAB213" w14:textId="77777777" w:rsidR="001859A1" w:rsidRPr="00E429D7" w:rsidRDefault="001859A1" w:rsidP="00BF5EBB">
            <w:pPr>
              <w:autoSpaceDE w:val="0"/>
              <w:autoSpaceDN w:val="0"/>
              <w:adjustRightInd w:val="0"/>
              <w:rPr>
                <w:rFonts w:ascii="Segoe UI Emoji" w:eastAsia="Calibri" w:hAnsi="Segoe UI Emoji"/>
              </w:rPr>
            </w:pPr>
            <w:r>
              <w:rPr>
                <w:rFonts w:ascii="Segoe UI Emoji" w:eastAsia="Calibri" w:hAnsi="Segoe UI Emoji"/>
              </w:rPr>
              <w:t>DP-01, DP-02, DP-05</w:t>
            </w:r>
          </w:p>
        </w:tc>
      </w:tr>
      <w:tr w:rsidR="001859A1" w:rsidRPr="00E429D7" w14:paraId="2C996630" w14:textId="77777777" w:rsidTr="00BF5EBB">
        <w:trPr>
          <w:trHeight w:val="850"/>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C79895"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What consultation has taken place in the development of this policy?</w:t>
            </w:r>
          </w:p>
        </w:tc>
        <w:tc>
          <w:tcPr>
            <w:tcW w:w="9639" w:type="dxa"/>
            <w:tcBorders>
              <w:top w:val="single" w:sz="4" w:space="0" w:color="auto"/>
              <w:left w:val="single" w:sz="4" w:space="0" w:color="auto"/>
              <w:bottom w:val="single" w:sz="4" w:space="0" w:color="auto"/>
              <w:right w:val="single" w:sz="4" w:space="0" w:color="auto"/>
            </w:tcBorders>
            <w:vAlign w:val="center"/>
          </w:tcPr>
          <w:p w14:paraId="0E3544B4" w14:textId="77777777" w:rsidR="001859A1" w:rsidRPr="00E429D7" w:rsidRDefault="001859A1" w:rsidP="00BF5EBB">
            <w:pPr>
              <w:contextualSpacing/>
              <w:rPr>
                <w:rFonts w:ascii="Segoe UI Emoji" w:eastAsia="Calibri" w:hAnsi="Segoe UI Emoji"/>
              </w:rPr>
            </w:pPr>
          </w:p>
        </w:tc>
      </w:tr>
    </w:tbl>
    <w:p w14:paraId="13F20D24" w14:textId="77777777" w:rsidR="001859A1" w:rsidRPr="00E429D7" w:rsidRDefault="001859A1" w:rsidP="001859A1">
      <w:pPr>
        <w:spacing w:line="276" w:lineRule="auto"/>
        <w:ind w:right="-37"/>
        <w:contextualSpacing/>
        <w:jc w:val="right"/>
        <w:rPr>
          <w:rFonts w:ascii="Segoe UI Emoji" w:eastAsia="Calibri" w:hAnsi="Segoe UI Emoji"/>
          <w:i/>
          <w:sz w:val="16"/>
        </w:rPr>
      </w:pPr>
      <w:r w:rsidRPr="00E429D7">
        <w:rPr>
          <w:rFonts w:ascii="Segoe UI Emoji" w:eastAsia="Calibri" w:hAnsi="Segoe UI Emoji"/>
          <w:i/>
          <w:sz w:val="16"/>
        </w:rPr>
        <w:t>Version 24.09.2020</w:t>
      </w:r>
    </w:p>
    <w:p w14:paraId="47EEDF6A" w14:textId="77777777" w:rsidR="001859A1" w:rsidRPr="00CF32D6" w:rsidRDefault="001859A1" w:rsidP="001859A1">
      <w:pPr>
        <w:ind w:right="88"/>
        <w:rPr>
          <w:rFonts w:ascii="Segoe UI Emoji" w:eastAsia="Calibri" w:hAnsi="Segoe UI Emoji"/>
          <w:sz w:val="22"/>
          <w:szCs w:val="22"/>
        </w:rPr>
      </w:pPr>
      <w:r w:rsidRPr="65BC6707">
        <w:rPr>
          <w:rFonts w:ascii="Segoe UI Emoji" w:eastAsia="Calibri" w:hAnsi="Segoe UI Emoji"/>
          <w:b/>
          <w:bCs/>
          <w:sz w:val="22"/>
          <w:szCs w:val="22"/>
        </w:rPr>
        <w:t xml:space="preserve">Use the table below to assess the impact of this policy on each of the listed characteristics. Your decision must be evidence based. </w:t>
      </w:r>
      <w:r w:rsidRPr="65BC6707">
        <w:rPr>
          <w:rFonts w:ascii="Segoe UI Emoji" w:eastAsia="Calibri" w:hAnsi="Segoe UI Emoji"/>
          <w:sz w:val="22"/>
          <w:szCs w:val="22"/>
        </w:rPr>
        <w:t xml:space="preserve">Sources of evidence might include success rates, achievement gaps, application and enrolment data, student voice, consultation outcomes, recruitment and employment data, customer feedback or complaints, meeting minutes. </w:t>
      </w: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134"/>
        <w:gridCol w:w="9214"/>
        <w:gridCol w:w="1276"/>
      </w:tblGrid>
      <w:tr w:rsidR="001859A1" w:rsidRPr="00E429D7" w14:paraId="39D27708" w14:textId="77777777" w:rsidTr="00BF5EBB">
        <w:trPr>
          <w:tblHead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FDCE55" w14:textId="77777777" w:rsidR="001859A1" w:rsidRPr="00E429D7" w:rsidRDefault="001859A1" w:rsidP="00BF5EBB">
            <w:pPr>
              <w:jc w:val="center"/>
              <w:rPr>
                <w:rFonts w:ascii="Segoe UI Emoji" w:eastAsia="Calibri" w:hAnsi="Segoe UI Emoji"/>
                <w:b/>
              </w:rPr>
            </w:pPr>
            <w:r w:rsidRPr="00E429D7">
              <w:rPr>
                <w:rFonts w:ascii="Segoe UI Emoji" w:eastAsia="Calibri" w:hAnsi="Segoe UI Emoji"/>
                <w:b/>
              </w:rPr>
              <w:lastRenderedPageBreak/>
              <w:t>Characteristic</w:t>
            </w:r>
          </w:p>
          <w:p w14:paraId="70E17123" w14:textId="77777777" w:rsidR="001859A1" w:rsidRPr="00E429D7" w:rsidRDefault="001859A1" w:rsidP="00BF5EBB">
            <w:pPr>
              <w:jc w:val="center"/>
              <w:rPr>
                <w:rFonts w:ascii="Segoe UI Emoji" w:eastAsia="Calibri" w:hAnsi="Segoe UI Emoji"/>
                <w:b/>
              </w:rPr>
            </w:pPr>
            <w:r w:rsidRPr="00E429D7">
              <w:rPr>
                <w:rFonts w:ascii="Segoe UI Emoji" w:eastAsia="Calibri" w:hAnsi="Segoe UI Emoji"/>
                <w:sz w:val="16"/>
                <w:szCs w:val="16"/>
              </w:rPr>
              <w:t>(These characteristics are protected</w:t>
            </w:r>
            <w:r w:rsidRPr="00E429D7">
              <w:rPr>
                <w:rFonts w:ascii="Segoe UI Emoji" w:eastAsia="Calibri" w:hAnsi="Segoe UI Emoji"/>
                <w:sz w:val="16"/>
                <w:szCs w:val="16"/>
              </w:rPr>
              <w:br/>
              <w:t xml:space="preserve"> under the Equality Act 2010)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BE38E3" w14:textId="77777777" w:rsidR="001859A1" w:rsidRPr="00E429D7" w:rsidRDefault="001859A1" w:rsidP="00BF5EBB">
            <w:pPr>
              <w:jc w:val="center"/>
              <w:rPr>
                <w:rFonts w:ascii="Segoe UI Emoji" w:eastAsia="Calibri" w:hAnsi="Segoe UI Emoji"/>
                <w:b/>
              </w:rPr>
            </w:pPr>
            <w:r w:rsidRPr="00E429D7">
              <w:rPr>
                <w:rFonts w:ascii="Segoe UI Emoji" w:eastAsia="Calibri" w:hAnsi="Segoe UI Emoji"/>
                <w:b/>
              </w:rPr>
              <w:t>Negative impact?</w:t>
            </w:r>
          </w:p>
          <w:p w14:paraId="039928F8" w14:textId="77777777" w:rsidR="001859A1" w:rsidRPr="00E429D7" w:rsidRDefault="001859A1" w:rsidP="00BF5EBB">
            <w:pPr>
              <w:jc w:val="center"/>
              <w:rPr>
                <w:rFonts w:ascii="Segoe UI Emoji" w:eastAsia="Calibri" w:hAnsi="Segoe UI Emoji"/>
                <w:b/>
              </w:rPr>
            </w:pPr>
            <w:r w:rsidRPr="00E429D7">
              <w:rPr>
                <w:rFonts w:ascii="Segoe UI Emoji" w:eastAsia="Calibri" w:hAnsi="Segoe UI Emoji"/>
                <w:b/>
              </w:rPr>
              <w:t>Y / N</w:t>
            </w:r>
          </w:p>
        </w:tc>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C57708" w14:textId="77777777" w:rsidR="001859A1" w:rsidRPr="00E429D7" w:rsidRDefault="001859A1" w:rsidP="00BF5EBB">
            <w:pPr>
              <w:jc w:val="center"/>
              <w:rPr>
                <w:rFonts w:ascii="Segoe UI Emoji" w:eastAsia="Calibri" w:hAnsi="Segoe UI Emoji"/>
                <w:b/>
              </w:rPr>
            </w:pPr>
            <w:r w:rsidRPr="00E429D7">
              <w:rPr>
                <w:rFonts w:ascii="Segoe UI Emoji" w:eastAsia="Calibri" w:hAnsi="Segoe UI Emoji"/>
                <w:b/>
              </w:rPr>
              <w:t>Evidence to support your impact assessment decision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742594" w14:textId="77777777" w:rsidR="001859A1" w:rsidRPr="00E429D7" w:rsidRDefault="001859A1" w:rsidP="00BF5EBB">
            <w:pPr>
              <w:jc w:val="center"/>
              <w:rPr>
                <w:rFonts w:ascii="Segoe UI Emoji" w:eastAsia="Calibri" w:hAnsi="Segoe UI Emoji"/>
                <w:b/>
              </w:rPr>
            </w:pPr>
            <w:r w:rsidRPr="00E429D7">
              <w:rPr>
                <w:rFonts w:ascii="Segoe UI Emoji" w:eastAsia="Calibri" w:hAnsi="Segoe UI Emoji"/>
                <w:b/>
              </w:rPr>
              <w:t xml:space="preserve">Requires further </w:t>
            </w:r>
            <w:proofErr w:type="gramStart"/>
            <w:r w:rsidRPr="00E429D7">
              <w:rPr>
                <w:rFonts w:ascii="Segoe UI Emoji" w:eastAsia="Calibri" w:hAnsi="Segoe UI Emoji"/>
                <w:b/>
              </w:rPr>
              <w:t>action?</w:t>
            </w:r>
            <w:proofErr w:type="gramEnd"/>
            <w:r w:rsidRPr="00E429D7">
              <w:rPr>
                <w:rFonts w:ascii="Segoe UI Emoji" w:eastAsia="Calibri" w:hAnsi="Segoe UI Emoji"/>
                <w:b/>
              </w:rPr>
              <w:t xml:space="preserve">   Y/N</w:t>
            </w:r>
          </w:p>
        </w:tc>
      </w:tr>
      <w:tr w:rsidR="001859A1" w:rsidRPr="00E429D7" w14:paraId="59BDF377" w14:textId="77777777" w:rsidTr="00BF5EBB">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5A2D46B2"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Age</w:t>
            </w:r>
          </w:p>
        </w:tc>
        <w:tc>
          <w:tcPr>
            <w:tcW w:w="1134" w:type="dxa"/>
            <w:tcBorders>
              <w:top w:val="single" w:sz="4" w:space="0" w:color="auto"/>
              <w:left w:val="single" w:sz="4" w:space="0" w:color="auto"/>
              <w:bottom w:val="single" w:sz="4" w:space="0" w:color="auto"/>
              <w:right w:val="single" w:sz="4" w:space="0" w:color="auto"/>
            </w:tcBorders>
            <w:vAlign w:val="center"/>
          </w:tcPr>
          <w:p w14:paraId="15FDFDDF"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c>
          <w:tcPr>
            <w:tcW w:w="9214" w:type="dxa"/>
            <w:tcBorders>
              <w:top w:val="single" w:sz="4" w:space="0" w:color="auto"/>
              <w:left w:val="single" w:sz="4" w:space="0" w:color="auto"/>
              <w:bottom w:val="single" w:sz="4" w:space="0" w:color="auto"/>
              <w:right w:val="single" w:sz="4" w:space="0" w:color="auto"/>
            </w:tcBorders>
            <w:vAlign w:val="center"/>
          </w:tcPr>
          <w:p w14:paraId="4C011A5E" w14:textId="77777777" w:rsidR="001859A1" w:rsidRPr="00E429D7" w:rsidRDefault="001859A1" w:rsidP="00BF5EBB">
            <w:pPr>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615D777D"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r>
      <w:tr w:rsidR="001859A1" w:rsidRPr="00E429D7" w14:paraId="0E439649" w14:textId="77777777" w:rsidTr="00BF5EBB">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6731FC23"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Disability</w:t>
            </w:r>
          </w:p>
        </w:tc>
        <w:tc>
          <w:tcPr>
            <w:tcW w:w="1134" w:type="dxa"/>
            <w:tcBorders>
              <w:top w:val="single" w:sz="4" w:space="0" w:color="auto"/>
              <w:left w:val="single" w:sz="4" w:space="0" w:color="auto"/>
              <w:bottom w:val="single" w:sz="4" w:space="0" w:color="auto"/>
              <w:right w:val="single" w:sz="4" w:space="0" w:color="auto"/>
            </w:tcBorders>
            <w:vAlign w:val="center"/>
          </w:tcPr>
          <w:p w14:paraId="03A2B7BD"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c>
          <w:tcPr>
            <w:tcW w:w="9214" w:type="dxa"/>
            <w:tcBorders>
              <w:top w:val="single" w:sz="4" w:space="0" w:color="auto"/>
              <w:left w:val="single" w:sz="4" w:space="0" w:color="auto"/>
              <w:bottom w:val="single" w:sz="4" w:space="0" w:color="auto"/>
              <w:right w:val="single" w:sz="4" w:space="0" w:color="auto"/>
            </w:tcBorders>
            <w:vAlign w:val="center"/>
          </w:tcPr>
          <w:p w14:paraId="146F8C27" w14:textId="77777777" w:rsidR="001859A1" w:rsidRPr="00E429D7" w:rsidRDefault="001859A1" w:rsidP="00BF5EBB">
            <w:pPr>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16607A61"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r>
      <w:tr w:rsidR="001859A1" w:rsidRPr="00E429D7" w14:paraId="3672BDD8" w14:textId="77777777" w:rsidTr="00BF5EBB">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51E92717"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Race</w:t>
            </w:r>
          </w:p>
        </w:tc>
        <w:tc>
          <w:tcPr>
            <w:tcW w:w="1134" w:type="dxa"/>
            <w:tcBorders>
              <w:top w:val="single" w:sz="4" w:space="0" w:color="auto"/>
              <w:left w:val="single" w:sz="4" w:space="0" w:color="auto"/>
              <w:bottom w:val="single" w:sz="4" w:space="0" w:color="auto"/>
              <w:right w:val="single" w:sz="4" w:space="0" w:color="auto"/>
            </w:tcBorders>
            <w:vAlign w:val="center"/>
          </w:tcPr>
          <w:p w14:paraId="788D7C83"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c>
          <w:tcPr>
            <w:tcW w:w="9214" w:type="dxa"/>
            <w:tcBorders>
              <w:top w:val="single" w:sz="4" w:space="0" w:color="auto"/>
              <w:left w:val="single" w:sz="4" w:space="0" w:color="auto"/>
              <w:bottom w:val="single" w:sz="4" w:space="0" w:color="auto"/>
              <w:right w:val="single" w:sz="4" w:space="0" w:color="auto"/>
            </w:tcBorders>
            <w:vAlign w:val="center"/>
          </w:tcPr>
          <w:p w14:paraId="66EEA1A7" w14:textId="77777777" w:rsidR="001859A1" w:rsidRPr="00E429D7" w:rsidRDefault="001859A1" w:rsidP="00BF5EBB">
            <w:pPr>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6BBC6B71"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r>
      <w:tr w:rsidR="001859A1" w:rsidRPr="00E429D7" w14:paraId="56CF66AB" w14:textId="77777777" w:rsidTr="00BF5EBB">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6AE9E19B"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Gender, inc. re-assignment</w:t>
            </w:r>
          </w:p>
        </w:tc>
        <w:tc>
          <w:tcPr>
            <w:tcW w:w="1134" w:type="dxa"/>
            <w:tcBorders>
              <w:top w:val="single" w:sz="4" w:space="0" w:color="auto"/>
              <w:left w:val="single" w:sz="4" w:space="0" w:color="auto"/>
              <w:bottom w:val="single" w:sz="4" w:space="0" w:color="auto"/>
              <w:right w:val="single" w:sz="4" w:space="0" w:color="auto"/>
            </w:tcBorders>
            <w:vAlign w:val="center"/>
          </w:tcPr>
          <w:p w14:paraId="2980E4DB"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c>
          <w:tcPr>
            <w:tcW w:w="9214" w:type="dxa"/>
            <w:tcBorders>
              <w:top w:val="single" w:sz="4" w:space="0" w:color="auto"/>
              <w:left w:val="single" w:sz="4" w:space="0" w:color="auto"/>
              <w:bottom w:val="single" w:sz="4" w:space="0" w:color="auto"/>
              <w:right w:val="single" w:sz="4" w:space="0" w:color="auto"/>
            </w:tcBorders>
            <w:vAlign w:val="center"/>
          </w:tcPr>
          <w:p w14:paraId="50D86E77" w14:textId="77777777" w:rsidR="001859A1" w:rsidRPr="00E429D7" w:rsidRDefault="001859A1" w:rsidP="00BF5EBB">
            <w:pPr>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1A129AF5"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r>
      <w:tr w:rsidR="001859A1" w:rsidRPr="00E429D7" w14:paraId="7E72DC0A" w14:textId="77777777" w:rsidTr="00BF5EBB">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6DA29AC4"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Sexual orientation</w:t>
            </w:r>
          </w:p>
        </w:tc>
        <w:tc>
          <w:tcPr>
            <w:tcW w:w="1134" w:type="dxa"/>
            <w:tcBorders>
              <w:top w:val="single" w:sz="4" w:space="0" w:color="auto"/>
              <w:left w:val="single" w:sz="4" w:space="0" w:color="auto"/>
              <w:bottom w:val="single" w:sz="4" w:space="0" w:color="auto"/>
              <w:right w:val="single" w:sz="4" w:space="0" w:color="auto"/>
            </w:tcBorders>
            <w:vAlign w:val="center"/>
          </w:tcPr>
          <w:p w14:paraId="12183995"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c>
          <w:tcPr>
            <w:tcW w:w="9214" w:type="dxa"/>
            <w:tcBorders>
              <w:top w:val="single" w:sz="4" w:space="0" w:color="auto"/>
              <w:left w:val="single" w:sz="4" w:space="0" w:color="auto"/>
              <w:bottom w:val="single" w:sz="4" w:space="0" w:color="auto"/>
              <w:right w:val="single" w:sz="4" w:space="0" w:color="auto"/>
            </w:tcBorders>
            <w:vAlign w:val="center"/>
          </w:tcPr>
          <w:p w14:paraId="4665BDA7" w14:textId="77777777" w:rsidR="001859A1" w:rsidRPr="00E429D7" w:rsidRDefault="001859A1" w:rsidP="00BF5EBB">
            <w:pPr>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4829962B"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r>
      <w:tr w:rsidR="001859A1" w:rsidRPr="00E429D7" w14:paraId="40D7F00B" w14:textId="77777777" w:rsidTr="00BF5EBB">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17706578"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Religion / belief</w:t>
            </w:r>
          </w:p>
        </w:tc>
        <w:tc>
          <w:tcPr>
            <w:tcW w:w="1134" w:type="dxa"/>
            <w:tcBorders>
              <w:top w:val="single" w:sz="4" w:space="0" w:color="auto"/>
              <w:left w:val="single" w:sz="4" w:space="0" w:color="auto"/>
              <w:bottom w:val="single" w:sz="4" w:space="0" w:color="auto"/>
              <w:right w:val="single" w:sz="4" w:space="0" w:color="auto"/>
            </w:tcBorders>
            <w:vAlign w:val="center"/>
          </w:tcPr>
          <w:p w14:paraId="4DF16D68"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c>
          <w:tcPr>
            <w:tcW w:w="9214" w:type="dxa"/>
            <w:tcBorders>
              <w:top w:val="single" w:sz="4" w:space="0" w:color="auto"/>
              <w:left w:val="single" w:sz="4" w:space="0" w:color="auto"/>
              <w:bottom w:val="single" w:sz="4" w:space="0" w:color="auto"/>
              <w:right w:val="single" w:sz="4" w:space="0" w:color="auto"/>
            </w:tcBorders>
            <w:vAlign w:val="center"/>
          </w:tcPr>
          <w:p w14:paraId="41FF0D31" w14:textId="77777777" w:rsidR="001859A1" w:rsidRPr="00E429D7" w:rsidRDefault="001859A1" w:rsidP="00BF5EBB">
            <w:pPr>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70A9E58B"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r>
      <w:tr w:rsidR="001859A1" w:rsidRPr="00E429D7" w14:paraId="20C407A2" w14:textId="77777777" w:rsidTr="00BF5EBB">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3720BB13"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Pregnancy / maternity</w:t>
            </w:r>
          </w:p>
        </w:tc>
        <w:tc>
          <w:tcPr>
            <w:tcW w:w="1134" w:type="dxa"/>
            <w:tcBorders>
              <w:top w:val="single" w:sz="4" w:space="0" w:color="auto"/>
              <w:left w:val="single" w:sz="4" w:space="0" w:color="auto"/>
              <w:bottom w:val="single" w:sz="4" w:space="0" w:color="auto"/>
              <w:right w:val="single" w:sz="4" w:space="0" w:color="auto"/>
            </w:tcBorders>
            <w:vAlign w:val="center"/>
          </w:tcPr>
          <w:p w14:paraId="7DB5A303"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c>
          <w:tcPr>
            <w:tcW w:w="9214" w:type="dxa"/>
            <w:tcBorders>
              <w:top w:val="single" w:sz="4" w:space="0" w:color="auto"/>
              <w:left w:val="single" w:sz="4" w:space="0" w:color="auto"/>
              <w:bottom w:val="single" w:sz="4" w:space="0" w:color="auto"/>
              <w:right w:val="single" w:sz="4" w:space="0" w:color="auto"/>
            </w:tcBorders>
            <w:vAlign w:val="center"/>
          </w:tcPr>
          <w:p w14:paraId="3C3BA57F" w14:textId="77777777" w:rsidR="001859A1" w:rsidRPr="00E429D7" w:rsidRDefault="001859A1" w:rsidP="00BF5EBB">
            <w:pPr>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5748D945"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r>
      <w:tr w:rsidR="001859A1" w:rsidRPr="00E429D7" w14:paraId="140BCFA3" w14:textId="77777777" w:rsidTr="00BF5EBB">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1B6583FB"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Marriage / civil partnership</w:t>
            </w:r>
          </w:p>
        </w:tc>
        <w:tc>
          <w:tcPr>
            <w:tcW w:w="1134" w:type="dxa"/>
            <w:tcBorders>
              <w:top w:val="single" w:sz="4" w:space="0" w:color="auto"/>
              <w:left w:val="single" w:sz="4" w:space="0" w:color="auto"/>
              <w:bottom w:val="single" w:sz="4" w:space="0" w:color="auto"/>
              <w:right w:val="single" w:sz="4" w:space="0" w:color="auto"/>
            </w:tcBorders>
            <w:vAlign w:val="center"/>
          </w:tcPr>
          <w:p w14:paraId="2084FB84"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c>
          <w:tcPr>
            <w:tcW w:w="9214" w:type="dxa"/>
            <w:tcBorders>
              <w:top w:val="single" w:sz="4" w:space="0" w:color="auto"/>
              <w:left w:val="single" w:sz="4" w:space="0" w:color="auto"/>
              <w:bottom w:val="single" w:sz="4" w:space="0" w:color="auto"/>
              <w:right w:val="single" w:sz="4" w:space="0" w:color="auto"/>
            </w:tcBorders>
            <w:vAlign w:val="center"/>
          </w:tcPr>
          <w:p w14:paraId="28B1CDCC" w14:textId="77777777" w:rsidR="001859A1" w:rsidRPr="00E429D7" w:rsidRDefault="001859A1" w:rsidP="00BF5EBB">
            <w:pPr>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4830D297"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r>
      <w:tr w:rsidR="001859A1" w:rsidRPr="00E429D7" w14:paraId="3E01EE22" w14:textId="77777777" w:rsidTr="00BF5EBB">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24295F75" w14:textId="77777777" w:rsidR="001859A1" w:rsidRPr="00E429D7" w:rsidRDefault="001859A1" w:rsidP="00BF5EBB">
            <w:pPr>
              <w:contextualSpacing/>
              <w:rPr>
                <w:rFonts w:ascii="Segoe UI Emoji" w:eastAsia="Calibri" w:hAnsi="Segoe UI Emoji"/>
                <w:b/>
              </w:rPr>
            </w:pPr>
            <w:r w:rsidRPr="00E429D7">
              <w:rPr>
                <w:rFonts w:ascii="Segoe UI Emoji" w:eastAsia="Calibri" w:hAnsi="Segoe UI Emoji"/>
                <w:b/>
              </w:rPr>
              <w:t>Socio-economic</w:t>
            </w:r>
          </w:p>
        </w:tc>
        <w:tc>
          <w:tcPr>
            <w:tcW w:w="1134" w:type="dxa"/>
            <w:tcBorders>
              <w:top w:val="single" w:sz="4" w:space="0" w:color="auto"/>
              <w:left w:val="single" w:sz="4" w:space="0" w:color="auto"/>
              <w:bottom w:val="single" w:sz="4" w:space="0" w:color="auto"/>
              <w:right w:val="single" w:sz="4" w:space="0" w:color="auto"/>
            </w:tcBorders>
            <w:vAlign w:val="center"/>
          </w:tcPr>
          <w:p w14:paraId="623FCAAB"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c>
          <w:tcPr>
            <w:tcW w:w="9214" w:type="dxa"/>
            <w:tcBorders>
              <w:top w:val="single" w:sz="4" w:space="0" w:color="auto"/>
              <w:left w:val="single" w:sz="4" w:space="0" w:color="auto"/>
              <w:bottom w:val="single" w:sz="4" w:space="0" w:color="auto"/>
              <w:right w:val="single" w:sz="4" w:space="0" w:color="auto"/>
            </w:tcBorders>
            <w:vAlign w:val="center"/>
          </w:tcPr>
          <w:p w14:paraId="444EE0AE" w14:textId="77777777" w:rsidR="001859A1" w:rsidRPr="00E429D7" w:rsidRDefault="001859A1" w:rsidP="00BF5EBB">
            <w:pPr>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210E55E5" w14:textId="77777777" w:rsidR="001859A1" w:rsidRPr="00E429D7" w:rsidRDefault="001859A1" w:rsidP="00BF5EBB">
            <w:pPr>
              <w:rPr>
                <w:rFonts w:ascii="Segoe UI Emoji" w:eastAsia="Calibri" w:hAnsi="Segoe UI Emoji"/>
                <w:b/>
              </w:rPr>
            </w:pPr>
            <w:r w:rsidRPr="00E429D7">
              <w:rPr>
                <w:rFonts w:ascii="Segoe UI Emoji" w:eastAsia="Calibri" w:hAnsi="Segoe UI Emoji"/>
                <w:b/>
              </w:rPr>
              <w:t>N</w:t>
            </w:r>
          </w:p>
        </w:tc>
      </w:tr>
    </w:tbl>
    <w:p w14:paraId="6B19742D" w14:textId="77777777" w:rsidR="001859A1" w:rsidRPr="00CF32D6" w:rsidRDefault="001859A1" w:rsidP="001859A1">
      <w:pPr>
        <w:rPr>
          <w:rFonts w:ascii="Segoe UI Emoji" w:eastAsia="Calibri" w:hAnsi="Segoe UI Emoji"/>
          <w:b/>
          <w:sz w:val="14"/>
          <w:szCs w:val="14"/>
        </w:rPr>
      </w:pPr>
    </w:p>
    <w:p w14:paraId="4A8ADCC8" w14:textId="77777777" w:rsidR="001859A1" w:rsidRPr="00E429D7" w:rsidRDefault="001859A1" w:rsidP="001859A1">
      <w:pPr>
        <w:rPr>
          <w:rFonts w:ascii="Segoe UI Emoji" w:eastAsia="Calibri" w:hAnsi="Segoe UI Emoji"/>
          <w:b/>
        </w:rPr>
      </w:pPr>
      <w:r w:rsidRPr="00E429D7">
        <w:rPr>
          <w:rFonts w:ascii="Segoe UI Emoji" w:eastAsia="Calibri" w:hAnsi="Segoe UI Emoji"/>
          <w:b/>
        </w:rPr>
        <w:t xml:space="preserve">Overall EIA judgement </w:t>
      </w:r>
    </w:p>
    <w:p w14:paraId="4C44B6DA" w14:textId="77777777" w:rsidR="001859A1" w:rsidRPr="00E429D7" w:rsidRDefault="001859A1" w:rsidP="001859A1">
      <w:pPr>
        <w:rPr>
          <w:rFonts w:ascii="Segoe UI Emoji" w:eastAsia="Calibri" w:hAnsi="Segoe UI Emoji"/>
          <w:b/>
          <w:sz w:val="10"/>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14048"/>
      </w:tblGrid>
      <w:tr w:rsidR="001859A1" w:rsidRPr="00E429D7" w14:paraId="2E9D3767" w14:textId="77777777" w:rsidTr="00BF5EBB">
        <w:trPr>
          <w:trHeight w:val="292"/>
        </w:trPr>
        <w:tc>
          <w:tcPr>
            <w:tcW w:w="689" w:type="dxa"/>
            <w:tcBorders>
              <w:top w:val="single" w:sz="4" w:space="0" w:color="auto"/>
              <w:left w:val="single" w:sz="4" w:space="0" w:color="auto"/>
              <w:bottom w:val="single" w:sz="4" w:space="0" w:color="auto"/>
              <w:right w:val="single" w:sz="4" w:space="0" w:color="auto"/>
            </w:tcBorders>
            <w:shd w:val="clear" w:color="auto" w:fill="BFBFBF"/>
          </w:tcPr>
          <w:p w14:paraId="0327AD01" w14:textId="77777777" w:rsidR="001859A1" w:rsidRPr="00E429D7" w:rsidRDefault="001859A1" w:rsidP="00BF5EBB">
            <w:pPr>
              <w:jc w:val="center"/>
              <w:rPr>
                <w:rFonts w:ascii="Segoe UI Emoji" w:eastAsia="Calibri" w:hAnsi="Segoe UI Emoji"/>
                <w:b/>
                <w:sz w:val="18"/>
                <w:szCs w:val="18"/>
              </w:rPr>
            </w:pPr>
            <w:r w:rsidRPr="00E429D7">
              <w:rPr>
                <w:rFonts w:ascii="Segoe UI Emoji" w:eastAsia="Calibri" w:hAnsi="Segoe UI Emoji"/>
                <w:b/>
                <w:sz w:val="18"/>
                <w:szCs w:val="18"/>
              </w:rPr>
              <w:t>Select</w:t>
            </w:r>
          </w:p>
        </w:tc>
        <w:tc>
          <w:tcPr>
            <w:tcW w:w="14048" w:type="dxa"/>
            <w:tcBorders>
              <w:top w:val="single" w:sz="4" w:space="0" w:color="auto"/>
              <w:left w:val="single" w:sz="4" w:space="0" w:color="auto"/>
              <w:bottom w:val="single" w:sz="4" w:space="0" w:color="auto"/>
              <w:right w:val="single" w:sz="4" w:space="0" w:color="auto"/>
            </w:tcBorders>
            <w:shd w:val="clear" w:color="auto" w:fill="BFBFBF"/>
          </w:tcPr>
          <w:p w14:paraId="2424B0BE" w14:textId="77777777" w:rsidR="001859A1" w:rsidRPr="00E429D7" w:rsidRDefault="001859A1" w:rsidP="00BF5EBB">
            <w:pPr>
              <w:rPr>
                <w:rFonts w:ascii="Segoe UI Emoji" w:eastAsia="Calibri" w:hAnsi="Segoe UI Emoji"/>
                <w:b/>
                <w:sz w:val="18"/>
                <w:szCs w:val="18"/>
              </w:rPr>
            </w:pPr>
          </w:p>
        </w:tc>
      </w:tr>
      <w:tr w:rsidR="001859A1" w:rsidRPr="00E429D7" w14:paraId="752246EA" w14:textId="77777777" w:rsidTr="00BF5EBB">
        <w:trPr>
          <w:trHeight w:val="20"/>
        </w:trPr>
        <w:tc>
          <w:tcPr>
            <w:tcW w:w="689" w:type="dxa"/>
            <w:tcBorders>
              <w:top w:val="single" w:sz="4" w:space="0" w:color="auto"/>
              <w:left w:val="single" w:sz="4" w:space="0" w:color="auto"/>
              <w:bottom w:val="single" w:sz="4" w:space="0" w:color="auto"/>
              <w:right w:val="single" w:sz="4" w:space="0" w:color="auto"/>
            </w:tcBorders>
            <w:vAlign w:val="center"/>
          </w:tcPr>
          <w:p w14:paraId="606334BF" w14:textId="77777777" w:rsidR="001859A1" w:rsidRPr="00E429D7" w:rsidRDefault="001859A1" w:rsidP="00BF5EBB">
            <w:pPr>
              <w:jc w:val="center"/>
              <w:rPr>
                <w:rFonts w:ascii="Segoe UI Emoji" w:eastAsia="Calibri" w:hAnsi="Segoe UI Emoji"/>
                <w:sz w:val="28"/>
                <w:szCs w:val="28"/>
              </w:rPr>
            </w:pPr>
            <w:r w:rsidRPr="00E429D7">
              <w:rPr>
                <w:rFonts w:ascii="Wingdings" w:eastAsia="Wingdings" w:hAnsi="Wingdings" w:cs="Wingdings"/>
                <w:sz w:val="28"/>
                <w:szCs w:val="28"/>
              </w:rPr>
              <w:t>ü</w:t>
            </w:r>
          </w:p>
        </w:tc>
        <w:tc>
          <w:tcPr>
            <w:tcW w:w="14048" w:type="dxa"/>
            <w:tcBorders>
              <w:top w:val="single" w:sz="4" w:space="0" w:color="auto"/>
              <w:left w:val="single" w:sz="4" w:space="0" w:color="auto"/>
              <w:bottom w:val="single" w:sz="4" w:space="0" w:color="auto"/>
              <w:right w:val="single" w:sz="4" w:space="0" w:color="auto"/>
            </w:tcBorders>
            <w:vAlign w:val="center"/>
          </w:tcPr>
          <w:p w14:paraId="58EB646B" w14:textId="77777777" w:rsidR="001859A1" w:rsidRPr="00E429D7" w:rsidRDefault="001859A1" w:rsidP="00BF5EBB">
            <w:pPr>
              <w:rPr>
                <w:rFonts w:ascii="Segoe UI Emoji" w:eastAsia="Calibri" w:hAnsi="Segoe UI Emoji"/>
                <w:sz w:val="18"/>
                <w:szCs w:val="18"/>
              </w:rPr>
            </w:pPr>
            <w:r w:rsidRPr="00E429D7">
              <w:rPr>
                <w:rFonts w:ascii="Segoe UI Emoji" w:eastAsia="Calibri" w:hAnsi="Segoe UI Emoji"/>
                <w:b/>
                <w:i/>
                <w:sz w:val="18"/>
                <w:szCs w:val="18"/>
              </w:rPr>
              <w:t>No change required</w:t>
            </w:r>
            <w:r w:rsidRPr="00E429D7">
              <w:rPr>
                <w:rFonts w:ascii="Segoe UI Emoji" w:eastAsia="Calibri" w:hAnsi="Segoe UI Emoji"/>
                <w:sz w:val="18"/>
                <w:szCs w:val="18"/>
              </w:rPr>
              <w:t xml:space="preserve"> </w:t>
            </w:r>
          </w:p>
          <w:p w14:paraId="59783F53" w14:textId="77777777" w:rsidR="001859A1" w:rsidRPr="00E429D7" w:rsidRDefault="001859A1" w:rsidP="00BF5EBB">
            <w:pPr>
              <w:rPr>
                <w:rFonts w:ascii="Segoe UI Emoji" w:eastAsia="Calibri" w:hAnsi="Segoe UI Emoji"/>
                <w:sz w:val="18"/>
                <w:szCs w:val="18"/>
              </w:rPr>
            </w:pPr>
            <w:r w:rsidRPr="00E429D7">
              <w:rPr>
                <w:rFonts w:ascii="Segoe UI Emoji" w:eastAsia="Calibri" w:hAnsi="Segoe UI Emoji"/>
                <w:sz w:val="18"/>
                <w:szCs w:val="18"/>
              </w:rPr>
              <w:t>The assessment is that the policy is/will be robust. There is no evidence of potentially unlawful discrimination and all reasonable opportunities to advance equality and foster good relations have been taken, subject to continuing monitoring and review</w:t>
            </w:r>
          </w:p>
        </w:tc>
      </w:tr>
      <w:tr w:rsidR="001859A1" w:rsidRPr="00E429D7" w14:paraId="657851BC" w14:textId="77777777" w:rsidTr="00BF5EBB">
        <w:trPr>
          <w:trHeight w:val="20"/>
        </w:trPr>
        <w:tc>
          <w:tcPr>
            <w:tcW w:w="689" w:type="dxa"/>
            <w:tcBorders>
              <w:top w:val="single" w:sz="4" w:space="0" w:color="auto"/>
              <w:left w:val="single" w:sz="4" w:space="0" w:color="auto"/>
              <w:bottom w:val="single" w:sz="4" w:space="0" w:color="auto"/>
              <w:right w:val="single" w:sz="4" w:space="0" w:color="auto"/>
            </w:tcBorders>
            <w:vAlign w:val="center"/>
          </w:tcPr>
          <w:p w14:paraId="3F077133" w14:textId="77777777" w:rsidR="001859A1" w:rsidRPr="00E429D7" w:rsidRDefault="001859A1" w:rsidP="00BF5EBB">
            <w:pPr>
              <w:jc w:val="center"/>
              <w:rPr>
                <w:rFonts w:ascii="Segoe UI Emoji" w:eastAsia="Calibri" w:hAnsi="Segoe UI Emoji"/>
                <w:b/>
                <w:sz w:val="18"/>
                <w:szCs w:val="18"/>
              </w:rPr>
            </w:pPr>
          </w:p>
        </w:tc>
        <w:tc>
          <w:tcPr>
            <w:tcW w:w="14048" w:type="dxa"/>
            <w:tcBorders>
              <w:top w:val="single" w:sz="4" w:space="0" w:color="auto"/>
              <w:left w:val="single" w:sz="4" w:space="0" w:color="auto"/>
              <w:bottom w:val="single" w:sz="4" w:space="0" w:color="auto"/>
              <w:right w:val="single" w:sz="4" w:space="0" w:color="auto"/>
            </w:tcBorders>
            <w:vAlign w:val="center"/>
          </w:tcPr>
          <w:p w14:paraId="1B8E847A" w14:textId="77777777" w:rsidR="001859A1" w:rsidRPr="00E429D7" w:rsidRDefault="001859A1" w:rsidP="00BF5EBB">
            <w:pPr>
              <w:rPr>
                <w:rFonts w:ascii="Segoe UI Emoji" w:eastAsia="Calibri" w:hAnsi="Segoe UI Emoji"/>
                <w:sz w:val="18"/>
                <w:szCs w:val="18"/>
              </w:rPr>
            </w:pPr>
            <w:r w:rsidRPr="00E429D7">
              <w:rPr>
                <w:rFonts w:ascii="Segoe UI Emoji" w:eastAsia="Calibri" w:hAnsi="Segoe UI Emoji"/>
                <w:b/>
                <w:i/>
                <w:sz w:val="18"/>
                <w:szCs w:val="18"/>
              </w:rPr>
              <w:t>Adjust the policy or practice</w:t>
            </w:r>
          </w:p>
          <w:p w14:paraId="457CF2B8" w14:textId="77777777" w:rsidR="001859A1" w:rsidRPr="00E429D7" w:rsidRDefault="001859A1" w:rsidP="00BF5EBB">
            <w:pPr>
              <w:rPr>
                <w:rFonts w:ascii="Segoe UI Emoji" w:eastAsia="Calibri" w:hAnsi="Segoe UI Emoji"/>
                <w:b/>
                <w:sz w:val="18"/>
                <w:szCs w:val="18"/>
              </w:rPr>
            </w:pPr>
            <w:r w:rsidRPr="00E429D7">
              <w:rPr>
                <w:rFonts w:ascii="Segoe UI Emoji" w:eastAsia="Calibri" w:hAnsi="Segoe UI Emoji"/>
                <w:sz w:val="18"/>
                <w:szCs w:val="18"/>
              </w:rPr>
              <w:t>This involves taking steps to remove any barriers, to better advance equality and/or to foster good relations. This may involve removing or changing the aspect of the policy that creates any negative or unwanted impact. It may also involve introducing additional measures to reduce or mitigate any potential negative impact</w:t>
            </w:r>
          </w:p>
        </w:tc>
      </w:tr>
      <w:tr w:rsidR="001859A1" w:rsidRPr="00E429D7" w14:paraId="425BF638" w14:textId="77777777" w:rsidTr="00BF5EBB">
        <w:trPr>
          <w:trHeight w:val="20"/>
        </w:trPr>
        <w:tc>
          <w:tcPr>
            <w:tcW w:w="689" w:type="dxa"/>
            <w:tcBorders>
              <w:top w:val="single" w:sz="4" w:space="0" w:color="auto"/>
              <w:left w:val="single" w:sz="4" w:space="0" w:color="auto"/>
              <w:bottom w:val="single" w:sz="4" w:space="0" w:color="auto"/>
              <w:right w:val="single" w:sz="4" w:space="0" w:color="auto"/>
            </w:tcBorders>
            <w:vAlign w:val="center"/>
          </w:tcPr>
          <w:p w14:paraId="53E491C8" w14:textId="77777777" w:rsidR="001859A1" w:rsidRPr="00E429D7" w:rsidRDefault="001859A1" w:rsidP="00BF5EBB">
            <w:pPr>
              <w:jc w:val="center"/>
              <w:rPr>
                <w:rFonts w:ascii="Segoe UI Emoji" w:eastAsia="Calibri" w:hAnsi="Segoe UI Emoji"/>
                <w:b/>
                <w:sz w:val="18"/>
                <w:szCs w:val="18"/>
              </w:rPr>
            </w:pPr>
          </w:p>
        </w:tc>
        <w:tc>
          <w:tcPr>
            <w:tcW w:w="14048" w:type="dxa"/>
            <w:tcBorders>
              <w:top w:val="single" w:sz="4" w:space="0" w:color="auto"/>
              <w:left w:val="single" w:sz="4" w:space="0" w:color="auto"/>
              <w:bottom w:val="single" w:sz="4" w:space="0" w:color="auto"/>
              <w:right w:val="single" w:sz="4" w:space="0" w:color="auto"/>
            </w:tcBorders>
            <w:vAlign w:val="center"/>
          </w:tcPr>
          <w:p w14:paraId="02B9827F" w14:textId="77777777" w:rsidR="001859A1" w:rsidRPr="00E429D7" w:rsidRDefault="001859A1" w:rsidP="00BF5EBB">
            <w:pPr>
              <w:autoSpaceDE w:val="0"/>
              <w:autoSpaceDN w:val="0"/>
              <w:adjustRightInd w:val="0"/>
              <w:rPr>
                <w:rFonts w:ascii="Segoe UI Emoji" w:eastAsia="Calibri" w:hAnsi="Segoe UI Emoji"/>
                <w:sz w:val="18"/>
                <w:szCs w:val="18"/>
              </w:rPr>
            </w:pPr>
            <w:r w:rsidRPr="00E429D7">
              <w:rPr>
                <w:rFonts w:ascii="Segoe UI Emoji" w:eastAsia="Calibri" w:hAnsi="Segoe UI Emoji"/>
                <w:b/>
                <w:i/>
                <w:sz w:val="18"/>
                <w:szCs w:val="18"/>
              </w:rPr>
              <w:t>Continue the policy</w:t>
            </w:r>
          </w:p>
          <w:p w14:paraId="21CFF7A3" w14:textId="77777777" w:rsidR="001859A1" w:rsidRPr="00E429D7" w:rsidRDefault="001859A1" w:rsidP="00BF5EBB">
            <w:pPr>
              <w:autoSpaceDE w:val="0"/>
              <w:autoSpaceDN w:val="0"/>
              <w:adjustRightInd w:val="0"/>
              <w:rPr>
                <w:rFonts w:ascii="Segoe UI Emoji" w:eastAsia="Calibri" w:hAnsi="Segoe UI Emoji"/>
                <w:sz w:val="18"/>
                <w:szCs w:val="18"/>
              </w:rPr>
            </w:pPr>
            <w:r w:rsidRPr="00E429D7">
              <w:rPr>
                <w:rFonts w:ascii="Segoe UI Emoji" w:eastAsia="Calibri" w:hAnsi="Segoe UI Emoji"/>
                <w:sz w:val="18"/>
                <w:szCs w:val="18"/>
              </w:rPr>
              <w:t>This means adopting/continuing with the policy despite the potential for adverse impact. Set out the rationale for this decision, including how the decision is compatible with our legal obligation. Where there is discrimination, but it is considered not to be unlawful – the objective justification must be recorded</w:t>
            </w:r>
          </w:p>
        </w:tc>
      </w:tr>
      <w:tr w:rsidR="001859A1" w:rsidRPr="00E429D7" w14:paraId="4844E013" w14:textId="77777777" w:rsidTr="00BF5EBB">
        <w:trPr>
          <w:trHeight w:val="20"/>
        </w:trPr>
        <w:tc>
          <w:tcPr>
            <w:tcW w:w="689" w:type="dxa"/>
            <w:tcBorders>
              <w:top w:val="single" w:sz="4" w:space="0" w:color="auto"/>
              <w:left w:val="single" w:sz="4" w:space="0" w:color="auto"/>
              <w:bottom w:val="single" w:sz="4" w:space="0" w:color="auto"/>
              <w:right w:val="single" w:sz="4" w:space="0" w:color="auto"/>
            </w:tcBorders>
            <w:vAlign w:val="center"/>
          </w:tcPr>
          <w:p w14:paraId="5D019031" w14:textId="77777777" w:rsidR="001859A1" w:rsidRPr="00E429D7" w:rsidRDefault="001859A1" w:rsidP="00BF5EBB">
            <w:pPr>
              <w:jc w:val="center"/>
              <w:rPr>
                <w:rFonts w:ascii="Segoe UI Emoji" w:eastAsia="Calibri" w:hAnsi="Segoe UI Emoji"/>
                <w:b/>
                <w:sz w:val="18"/>
                <w:szCs w:val="18"/>
              </w:rPr>
            </w:pPr>
          </w:p>
        </w:tc>
        <w:tc>
          <w:tcPr>
            <w:tcW w:w="14048" w:type="dxa"/>
            <w:tcBorders>
              <w:top w:val="single" w:sz="4" w:space="0" w:color="auto"/>
              <w:left w:val="single" w:sz="4" w:space="0" w:color="auto"/>
              <w:bottom w:val="single" w:sz="4" w:space="0" w:color="auto"/>
              <w:right w:val="single" w:sz="4" w:space="0" w:color="auto"/>
            </w:tcBorders>
            <w:vAlign w:val="center"/>
          </w:tcPr>
          <w:p w14:paraId="20059D71" w14:textId="77777777" w:rsidR="001859A1" w:rsidRPr="00E429D7" w:rsidRDefault="001859A1" w:rsidP="00BF5EBB">
            <w:pPr>
              <w:rPr>
                <w:rFonts w:ascii="Segoe UI Emoji" w:eastAsia="Calibri" w:hAnsi="Segoe UI Emoji"/>
                <w:sz w:val="18"/>
                <w:szCs w:val="18"/>
              </w:rPr>
            </w:pPr>
            <w:r w:rsidRPr="00E429D7">
              <w:rPr>
                <w:rFonts w:ascii="Segoe UI Emoji" w:eastAsia="Calibri" w:hAnsi="Segoe UI Emoji"/>
                <w:b/>
                <w:i/>
                <w:sz w:val="18"/>
                <w:szCs w:val="18"/>
              </w:rPr>
              <w:t>Stop the policy</w:t>
            </w:r>
          </w:p>
          <w:p w14:paraId="1275B246" w14:textId="77777777" w:rsidR="001859A1" w:rsidRPr="00E429D7" w:rsidRDefault="001859A1" w:rsidP="00BF5EBB">
            <w:pPr>
              <w:rPr>
                <w:rFonts w:ascii="Segoe UI Emoji" w:eastAsia="Calibri" w:hAnsi="Segoe UI Emoji"/>
                <w:sz w:val="18"/>
                <w:szCs w:val="18"/>
              </w:rPr>
            </w:pPr>
            <w:r w:rsidRPr="00E429D7">
              <w:rPr>
                <w:rFonts w:ascii="Segoe UI Emoji" w:eastAsia="Calibri" w:hAnsi="Segoe UI Emoji"/>
                <w:sz w:val="18"/>
                <w:szCs w:val="18"/>
              </w:rPr>
              <w:t>If there would otherwise be unlawful discrimination or adverse effects that are not justified and cannot be prevented/mitigated</w:t>
            </w:r>
          </w:p>
        </w:tc>
      </w:tr>
    </w:tbl>
    <w:p w14:paraId="15551F08" w14:textId="77777777" w:rsidR="001859A1" w:rsidRPr="00554EC4" w:rsidRDefault="001859A1" w:rsidP="001859A1"/>
    <w:p w14:paraId="760E57BC" w14:textId="77777777" w:rsidR="007A39C3" w:rsidRPr="00B42902" w:rsidRDefault="007A39C3" w:rsidP="00B42902"/>
    <w:sectPr w:rsidR="007A39C3" w:rsidRPr="00B42902" w:rsidSect="007A39C3">
      <w:headerReference w:type="default" r:id="rId17"/>
      <w:footerReference w:type="default" r:id="rId18"/>
      <w:pgSz w:w="16840" w:h="11907" w:orient="landscape" w:code="9"/>
      <w:pgMar w:top="1440" w:right="1135"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D2178" w14:textId="77777777" w:rsidR="00187747" w:rsidRDefault="00187747" w:rsidP="00317920">
      <w:r>
        <w:separator/>
      </w:r>
    </w:p>
  </w:endnote>
  <w:endnote w:type="continuationSeparator" w:id="0">
    <w:p w14:paraId="3C9C6F32" w14:textId="77777777" w:rsidR="00187747" w:rsidRDefault="00187747" w:rsidP="00317920">
      <w:r>
        <w:continuationSeparator/>
      </w:r>
    </w:p>
  </w:endnote>
  <w:endnote w:type="continuationNotice" w:id="1">
    <w:p w14:paraId="5DDC64CC" w14:textId="77777777" w:rsidR="00187747" w:rsidRDefault="001877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604020202020204"/>
    <w:charset w:val="00"/>
    <w:family w:val="roman"/>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2B6C0" w14:textId="77777777" w:rsidR="00087AA6" w:rsidRDefault="00087AA6" w:rsidP="00087AA6">
    <w:pPr>
      <w:pStyle w:val="Footer"/>
      <w:jc w:val="right"/>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Pr>
        <w:noProof/>
        <w:color w:val="4F81BD" w:themeColor="accent1"/>
      </w:rPr>
      <w:t>2</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Pr>
        <w:noProof/>
        <w:color w:val="4F81BD" w:themeColor="accent1"/>
      </w:rPr>
      <w:t>2</w:t>
    </w:r>
    <w:r>
      <w:rPr>
        <w:color w:val="4F81BD" w:themeColor="accent1"/>
      </w:rPr>
      <w:fldChar w:fldCharType="end"/>
    </w:r>
  </w:p>
  <w:p w14:paraId="445EF7C0" w14:textId="77777777" w:rsidR="001859A1" w:rsidRDefault="001859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209111"/>
      <w:docPartObj>
        <w:docPartGallery w:val="Page Numbers (Bottom of Page)"/>
        <w:docPartUnique/>
      </w:docPartObj>
    </w:sdtPr>
    <w:sdtEndPr/>
    <w:sdtContent>
      <w:sdt>
        <w:sdtPr>
          <w:id w:val="-1769616900"/>
          <w:docPartObj>
            <w:docPartGallery w:val="Page Numbers (Top of Page)"/>
            <w:docPartUnique/>
          </w:docPartObj>
        </w:sdtPr>
        <w:sdtEndPr/>
        <w:sdtContent>
          <w:p w14:paraId="0042F5A6" w14:textId="3ED862B6" w:rsidR="001E66AD" w:rsidRDefault="001E66A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C7D4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C7D4A">
              <w:rPr>
                <w:b/>
                <w:bCs/>
                <w:noProof/>
              </w:rPr>
              <w:t>4</w:t>
            </w:r>
            <w:r>
              <w:rPr>
                <w:b/>
                <w:bCs/>
                <w:sz w:val="24"/>
                <w:szCs w:val="24"/>
              </w:rPr>
              <w:fldChar w:fldCharType="end"/>
            </w:r>
          </w:p>
        </w:sdtContent>
      </w:sdt>
    </w:sdtContent>
  </w:sdt>
  <w:p w14:paraId="23D67F6E" w14:textId="77777777" w:rsidR="001E66AD" w:rsidRDefault="001E66AD" w:rsidP="008E3E5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1E846" w14:textId="77777777" w:rsidR="00187747" w:rsidRDefault="00187747" w:rsidP="00317920">
      <w:r>
        <w:separator/>
      </w:r>
    </w:p>
  </w:footnote>
  <w:footnote w:type="continuationSeparator" w:id="0">
    <w:p w14:paraId="6FD01204" w14:textId="77777777" w:rsidR="00187747" w:rsidRDefault="00187747" w:rsidP="00317920">
      <w:r>
        <w:continuationSeparator/>
      </w:r>
    </w:p>
  </w:footnote>
  <w:footnote w:type="continuationNotice" w:id="1">
    <w:p w14:paraId="48388401" w14:textId="77777777" w:rsidR="00187747" w:rsidRDefault="001877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70992" w14:textId="77777777" w:rsidR="001859A1" w:rsidRPr="00604C0F" w:rsidRDefault="001859A1" w:rsidP="00E326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56933" w14:textId="77777777" w:rsidR="001E66AD" w:rsidRDefault="001E66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E5CAB8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0B4B92"/>
    <w:multiLevelType w:val="multilevel"/>
    <w:tmpl w:val="895876D4"/>
    <w:lvl w:ilvl="0">
      <w:start w:val="1"/>
      <w:numFmt w:val="decimal"/>
      <w:pStyle w:val="Parties-FrontPage"/>
      <w:lvlText w:val="(%1)"/>
      <w:lvlJc w:val="left"/>
      <w:pPr>
        <w:ind w:left="360" w:hanging="360"/>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F223D5B"/>
    <w:multiLevelType w:val="multilevel"/>
    <w:tmpl w:val="D0F269BE"/>
    <w:lvl w:ilvl="0">
      <w:start w:val="1"/>
      <w:numFmt w:val="none"/>
      <w:pStyle w:val="ANDbetweenparties"/>
      <w:suff w:val="nothing"/>
      <w:lvlText w:val="AND"/>
      <w:lvlJc w:val="left"/>
      <w:pPr>
        <w:ind w:left="0" w:firstLine="0"/>
      </w:pPr>
      <w:rPr>
        <w:rFonts w:ascii="Arial Bold" w:hAnsi="Arial Bold"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3B11A95"/>
    <w:multiLevelType w:val="hybridMultilevel"/>
    <w:tmpl w:val="CDA030A0"/>
    <w:lvl w:ilvl="0" w:tplc="EF88F8BA">
      <w:start w:val="1"/>
      <w:numFmt w:val="decimal"/>
      <w:lvlText w:val="%1."/>
      <w:lvlJc w:val="left"/>
      <w:pPr>
        <w:ind w:left="1440" w:hanging="360"/>
      </w:pPr>
      <w:rPr>
        <w:color w:val="auto"/>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385348"/>
    <w:multiLevelType w:val="hybridMultilevel"/>
    <w:tmpl w:val="84CE3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660DA"/>
    <w:multiLevelType w:val="hybridMultilevel"/>
    <w:tmpl w:val="1062DD40"/>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Symbol" w:eastAsiaTheme="minorHAnsi" w:hAnsi="Symbol" w:cstheme="minorBid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CE7271"/>
    <w:multiLevelType w:val="multilevel"/>
    <w:tmpl w:val="4502ECBA"/>
    <w:lvl w:ilvl="0">
      <w:start w:val="1"/>
      <w:numFmt w:val="decimal"/>
      <w:pStyle w:val="Parties"/>
      <w:lvlText w:val="(%1)"/>
      <w:lvlJc w:val="left"/>
      <w:pPr>
        <w:tabs>
          <w:tab w:val="num" w:pos="720"/>
        </w:tabs>
        <w:ind w:left="720" w:hanging="720"/>
      </w:pPr>
      <w:rPr>
        <w:rFonts w:ascii="Arial Bold" w:hAnsi="Arial Bold"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C4B24B9"/>
    <w:multiLevelType w:val="hybridMultilevel"/>
    <w:tmpl w:val="09E03D92"/>
    <w:lvl w:ilvl="0" w:tplc="FB14EF1E">
      <w:start w:val="1"/>
      <w:numFmt w:val="decimal"/>
      <w:lvlText w:val="%1."/>
      <w:lvlJc w:val="left"/>
      <w:pPr>
        <w:ind w:left="510" w:hanging="51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C31307"/>
    <w:multiLevelType w:val="hybridMultilevel"/>
    <w:tmpl w:val="65420B8E"/>
    <w:lvl w:ilvl="0" w:tplc="08090005">
      <w:start w:val="1"/>
      <w:numFmt w:val="bullet"/>
      <w:lvlText w:val=""/>
      <w:lvlJc w:val="left"/>
      <w:pPr>
        <w:ind w:left="928" w:hanging="360"/>
      </w:pPr>
      <w:rPr>
        <w:rFonts w:ascii="Wingdings" w:hAnsi="Wingdings" w:hint="default"/>
        <w:color w:val="FEC707"/>
        <w:sz w:val="20"/>
        <w:szCs w:val="20"/>
      </w:rPr>
    </w:lvl>
    <w:lvl w:ilvl="1" w:tplc="04090003">
      <w:start w:val="1"/>
      <w:numFmt w:val="bullet"/>
      <w:lvlText w:val="o"/>
      <w:lvlJc w:val="left"/>
      <w:pPr>
        <w:ind w:left="1440" w:hanging="360"/>
      </w:pPr>
      <w:rPr>
        <w:rFonts w:ascii="Courier New" w:hAnsi="Courier New" w:cs="Courier New" w:hint="default"/>
      </w:rPr>
    </w:lvl>
    <w:lvl w:ilvl="2" w:tplc="F5C40BEE">
      <w:numFmt w:val="bullet"/>
      <w:lvlText w:val="•"/>
      <w:lvlJc w:val="left"/>
      <w:pPr>
        <w:ind w:left="2310" w:hanging="510"/>
      </w:pPr>
      <w:rPr>
        <w:rFonts w:ascii="Calibri" w:eastAsia="Times New Roman"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A755E"/>
    <w:multiLevelType w:val="hybridMultilevel"/>
    <w:tmpl w:val="DF6A93A6"/>
    <w:lvl w:ilvl="0" w:tplc="F37805DA">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46C88"/>
    <w:multiLevelType w:val="hybridMultilevel"/>
    <w:tmpl w:val="F532216C"/>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D16A60"/>
    <w:multiLevelType w:val="multilevel"/>
    <w:tmpl w:val="B7084D70"/>
    <w:lvl w:ilvl="0">
      <w:start w:val="1"/>
      <w:numFmt w:val="decimal"/>
      <w:lvlText w:val="%1."/>
      <w:lvlJc w:val="left"/>
      <w:pPr>
        <w:ind w:left="720" w:hanging="360"/>
      </w:pPr>
      <w:rPr>
        <w:rFonts w:ascii="Arial" w:hAnsi="Arial" w:cs="Arial" w:hint="default"/>
        <w:b/>
        <w:color w:val="auto"/>
        <w:sz w:val="22"/>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3D34C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C564CD"/>
    <w:multiLevelType w:val="multilevel"/>
    <w:tmpl w:val="9D1A5790"/>
    <w:lvl w:ilvl="0">
      <w:start w:val="1"/>
      <w:numFmt w:val="none"/>
      <w:pStyle w:val="BodyText1"/>
      <w:suff w:val="nothing"/>
      <w:lvlText w:val=""/>
      <w:lvlJc w:val="left"/>
      <w:pPr>
        <w:ind w:left="720" w:firstLine="0"/>
      </w:pPr>
      <w:rPr>
        <w:rFonts w:hint="default"/>
      </w:rPr>
    </w:lvl>
    <w:lvl w:ilvl="1">
      <w:start w:val="1"/>
      <w:numFmt w:val="none"/>
      <w:pStyle w:val="BodyText2"/>
      <w:suff w:val="nothing"/>
      <w:lvlText w:val=""/>
      <w:lvlJc w:val="left"/>
      <w:pPr>
        <w:ind w:left="1440" w:firstLine="0"/>
      </w:pPr>
      <w:rPr>
        <w:rFonts w:hint="default"/>
      </w:rPr>
    </w:lvl>
    <w:lvl w:ilvl="2">
      <w:start w:val="1"/>
      <w:numFmt w:val="lowerLetter"/>
      <w:pStyle w:val="DefinitionNumberingL1"/>
      <w:lvlText w:val="(%3)"/>
      <w:lvlJc w:val="left"/>
      <w:pPr>
        <w:tabs>
          <w:tab w:val="num" w:pos="1440"/>
        </w:tabs>
        <w:ind w:left="1440" w:hanging="720"/>
      </w:pPr>
      <w:rPr>
        <w:rFonts w:hint="default"/>
      </w:rPr>
    </w:lvl>
    <w:lvl w:ilvl="3">
      <w:start w:val="1"/>
      <w:numFmt w:val="lowerRoman"/>
      <w:pStyle w:val="DefinitionNumberingL2"/>
      <w:lvlText w:val="(%4)"/>
      <w:lvlJc w:val="left"/>
      <w:pPr>
        <w:tabs>
          <w:tab w:val="num" w:pos="2160"/>
        </w:tabs>
        <w:ind w:left="2160" w:hanging="720"/>
      </w:pPr>
      <w:rPr>
        <w:rFonts w:hint="default"/>
      </w:rPr>
    </w:lvl>
    <w:lvl w:ilvl="4">
      <w:start w:val="1"/>
      <w:numFmt w:val="decimal"/>
      <w:pStyle w:val="DefinitionNumberingL3"/>
      <w:lvlText w:val="(%5)"/>
      <w:lvlJc w:val="left"/>
      <w:pPr>
        <w:tabs>
          <w:tab w:val="num" w:pos="2880"/>
        </w:tabs>
        <w:ind w:left="2880" w:hanging="72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4" w15:restartNumberingAfterBreak="0">
    <w:nsid w:val="38D576C4"/>
    <w:multiLevelType w:val="hybridMultilevel"/>
    <w:tmpl w:val="241A510C"/>
    <w:lvl w:ilvl="0" w:tplc="08090013">
      <w:start w:val="1"/>
      <w:numFmt w:val="upperRoman"/>
      <w:lvlText w:val="%1."/>
      <w:lvlJc w:val="right"/>
      <w:pPr>
        <w:ind w:left="2160" w:hanging="360"/>
      </w:pPr>
      <w:rPr>
        <w:color w:val="auto"/>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3A6319FE"/>
    <w:multiLevelType w:val="hybridMultilevel"/>
    <w:tmpl w:val="4AEA4948"/>
    <w:lvl w:ilvl="0" w:tplc="89A86A9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E77C83"/>
    <w:multiLevelType w:val="multilevel"/>
    <w:tmpl w:val="FBE8BFFA"/>
    <w:lvl w:ilvl="0">
      <w:start w:val="1"/>
      <w:numFmt w:val="decimal"/>
      <w:pStyle w:val="ScheduleHeading"/>
      <w:suff w:val="nothing"/>
      <w:lvlText w:val="SCHEDULE %1"/>
      <w:lvlJc w:val="left"/>
      <w:pPr>
        <w:ind w:left="0" w:firstLine="0"/>
      </w:pPr>
      <w:rPr>
        <w:rFonts w:ascii="Arial Bold" w:hAnsi="Arial Bold"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chedulePart"/>
      <w:suff w:val="nothing"/>
      <w:lvlText w:val="Part %2"/>
      <w:lvlJc w:val="left"/>
      <w:pPr>
        <w:ind w:left="0" w:firstLine="0"/>
      </w:pPr>
      <w:rPr>
        <w:rFonts w:ascii="Arial Bold" w:hAnsi="Arial Bold"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8C2052B"/>
    <w:multiLevelType w:val="multilevel"/>
    <w:tmpl w:val="BDBA3C28"/>
    <w:lvl w:ilvl="0">
      <w:start w:val="1"/>
      <w:numFmt w:val="decimal"/>
      <w:pStyle w:val="ScheduleLevel1"/>
      <w:lvlText w:val="%1"/>
      <w:lvlJc w:val="left"/>
      <w:pPr>
        <w:tabs>
          <w:tab w:val="num" w:pos="720"/>
        </w:tabs>
        <w:ind w:left="720" w:hanging="720"/>
      </w:pPr>
      <w:rPr>
        <w:rFonts w:hint="default"/>
      </w:rPr>
    </w:lvl>
    <w:lvl w:ilvl="1">
      <w:start w:val="1"/>
      <w:numFmt w:val="decimal"/>
      <w:pStyle w:val="ScheduleLevel2"/>
      <w:lvlText w:val="%1.%2"/>
      <w:lvlJc w:val="left"/>
      <w:pPr>
        <w:tabs>
          <w:tab w:val="num" w:pos="1440"/>
        </w:tabs>
        <w:ind w:left="1440" w:hanging="720"/>
      </w:pPr>
      <w:rPr>
        <w:rFonts w:hint="default"/>
      </w:rPr>
    </w:lvl>
    <w:lvl w:ilvl="2">
      <w:start w:val="1"/>
      <w:numFmt w:val="decimal"/>
      <w:pStyle w:val="ScheduleLevel3"/>
      <w:lvlText w:val="%1.%2.%3"/>
      <w:lvlJc w:val="left"/>
      <w:pPr>
        <w:tabs>
          <w:tab w:val="num" w:pos="2160"/>
        </w:tabs>
        <w:ind w:left="2160" w:hanging="720"/>
      </w:pPr>
      <w:rPr>
        <w:rFonts w:hint="default"/>
      </w:rPr>
    </w:lvl>
    <w:lvl w:ilvl="3">
      <w:start w:val="1"/>
      <w:numFmt w:val="decimal"/>
      <w:pStyle w:val="ScheduleLevel4"/>
      <w:lvlText w:val="%1.%2.%3.%4"/>
      <w:lvlJc w:val="left"/>
      <w:pPr>
        <w:tabs>
          <w:tab w:val="num" w:pos="3168"/>
        </w:tabs>
        <w:ind w:left="3168" w:hanging="1008"/>
      </w:pPr>
      <w:rPr>
        <w:rFonts w:hint="default"/>
      </w:rPr>
    </w:lvl>
    <w:lvl w:ilvl="4">
      <w:start w:val="1"/>
      <w:numFmt w:val="decimal"/>
      <w:pStyle w:val="ScheduleLevel5"/>
      <w:lvlText w:val="%1.%2.%3.%4.%5"/>
      <w:lvlJc w:val="left"/>
      <w:pPr>
        <w:tabs>
          <w:tab w:val="num" w:pos="4320"/>
        </w:tabs>
        <w:ind w:left="4320" w:hanging="1152"/>
      </w:pPr>
      <w:rPr>
        <w:rFonts w:hint="default"/>
      </w:rPr>
    </w:lvl>
    <w:lvl w:ilvl="5">
      <w:start w:val="1"/>
      <w:numFmt w:val="decimal"/>
      <w:pStyle w:val="ScheduleLevel6"/>
      <w:lvlText w:val="%1.%2.%3.%4.%5.%6"/>
      <w:lvlJc w:val="left"/>
      <w:pPr>
        <w:ind w:left="5472" w:hanging="1152"/>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A030CD1"/>
    <w:multiLevelType w:val="multilevel"/>
    <w:tmpl w:val="5E5C45C0"/>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1440"/>
        </w:tabs>
        <w:ind w:left="1440" w:hanging="720"/>
      </w:pPr>
      <w:rPr>
        <w:rFonts w:hint="default"/>
      </w:rPr>
    </w:lvl>
    <w:lvl w:ilvl="2">
      <w:start w:val="1"/>
      <w:numFmt w:val="decimal"/>
      <w:pStyle w:val="Heading3"/>
      <w:lvlText w:val="%1.%2.%3"/>
      <w:lvlJc w:val="left"/>
      <w:pPr>
        <w:tabs>
          <w:tab w:val="num" w:pos="2160"/>
        </w:tabs>
        <w:ind w:left="2160" w:hanging="720"/>
      </w:pPr>
      <w:rPr>
        <w:rFonts w:hint="default"/>
      </w:rPr>
    </w:lvl>
    <w:lvl w:ilvl="3">
      <w:start w:val="1"/>
      <w:numFmt w:val="decimal"/>
      <w:pStyle w:val="Heading4"/>
      <w:lvlText w:val="%1.%2.%3.%4"/>
      <w:lvlJc w:val="left"/>
      <w:pPr>
        <w:tabs>
          <w:tab w:val="num" w:pos="3168"/>
        </w:tabs>
        <w:ind w:left="3168" w:hanging="1008"/>
      </w:pPr>
      <w:rPr>
        <w:rFonts w:hint="default"/>
      </w:rPr>
    </w:lvl>
    <w:lvl w:ilvl="4">
      <w:start w:val="1"/>
      <w:numFmt w:val="decimal"/>
      <w:pStyle w:val="Heading5"/>
      <w:lvlText w:val="%1.%2.%3.%4.%5"/>
      <w:lvlJc w:val="left"/>
      <w:pPr>
        <w:tabs>
          <w:tab w:val="num" w:pos="4320"/>
        </w:tabs>
        <w:ind w:left="4320" w:hanging="1152"/>
      </w:pPr>
      <w:rPr>
        <w:rFonts w:ascii="Arial" w:hAnsi="Arial" w:hint="default"/>
        <w:color w:val="auto"/>
        <w:sz w:val="20"/>
      </w:rPr>
    </w:lvl>
    <w:lvl w:ilvl="5">
      <w:start w:val="1"/>
      <w:numFmt w:val="decimal"/>
      <w:pStyle w:val="Heading6"/>
      <w:lvlText w:val="%1.%2.%3.%4.%5.%6"/>
      <w:lvlJc w:val="left"/>
      <w:pPr>
        <w:tabs>
          <w:tab w:val="num" w:pos="5472"/>
        </w:tabs>
        <w:ind w:left="5472" w:hanging="1152"/>
      </w:pPr>
      <w:rPr>
        <w:rFonts w:ascii="Arial" w:hAnsi="Arial" w:hint="default"/>
        <w:b w:val="0"/>
        <w:i w:val="0"/>
        <w:caps w:val="0"/>
        <w:strike w:val="0"/>
        <w:dstrike w:val="0"/>
        <w:vanish w:val="0"/>
        <w:kern w:val="0"/>
        <w:sz w:val="20"/>
        <w:vertAlign w:val="baseline"/>
      </w:rPr>
    </w:lvl>
    <w:lvl w:ilvl="6">
      <w:start w:val="1"/>
      <w:numFmt w:val="none"/>
      <w:pStyle w:val="Heading7"/>
      <w:suff w:val="nothing"/>
      <w:lvlText w:val=""/>
      <w:lvlJc w:val="left"/>
      <w:pPr>
        <w:ind w:left="1296" w:hanging="1296"/>
      </w:pPr>
      <w:rPr>
        <w:rFonts w:hint="default"/>
      </w:rPr>
    </w:lvl>
    <w:lvl w:ilvl="7">
      <w:start w:val="1"/>
      <w:numFmt w:val="none"/>
      <w:pStyle w:val="Heading8"/>
      <w:suff w:val="nothing"/>
      <w:lvlText w:val=""/>
      <w:lvlJc w:val="left"/>
      <w:pPr>
        <w:ind w:left="1440" w:hanging="1440"/>
      </w:pPr>
      <w:rPr>
        <w:rFonts w:hint="default"/>
      </w:rPr>
    </w:lvl>
    <w:lvl w:ilvl="8">
      <w:start w:val="1"/>
      <w:numFmt w:val="none"/>
      <w:pStyle w:val="Heading9"/>
      <w:suff w:val="nothing"/>
      <w:lvlText w:val=""/>
      <w:lvlJc w:val="left"/>
      <w:pPr>
        <w:ind w:left="1584" w:hanging="1584"/>
      </w:pPr>
      <w:rPr>
        <w:rFonts w:hint="default"/>
      </w:rPr>
    </w:lvl>
  </w:abstractNum>
  <w:abstractNum w:abstractNumId="19" w15:restartNumberingAfterBreak="0">
    <w:nsid w:val="4B1106E1"/>
    <w:multiLevelType w:val="hybridMultilevel"/>
    <w:tmpl w:val="89B2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456D84"/>
    <w:multiLevelType w:val="multilevel"/>
    <w:tmpl w:val="26086E0E"/>
    <w:lvl w:ilvl="0">
      <w:start w:val="1"/>
      <w:numFmt w:val="decimal"/>
      <w:pStyle w:val="AppendixHeading"/>
      <w:suff w:val="nothing"/>
      <w:lvlText w:val="APPENDIX %1"/>
      <w:lvlJc w:val="left"/>
      <w:pPr>
        <w:ind w:left="0" w:firstLine="0"/>
      </w:pPr>
      <w:rPr>
        <w:rFonts w:ascii="Arial Bold" w:hAnsi="Arial Bold"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2B70F5F"/>
    <w:multiLevelType w:val="multilevel"/>
    <w:tmpl w:val="A5F2E7DE"/>
    <w:lvl w:ilvl="0">
      <w:start w:val="17"/>
      <w:numFmt w:val="decimal"/>
      <w:lvlText w:val="%1"/>
      <w:lvlJc w:val="left"/>
      <w:pPr>
        <w:ind w:left="385" w:hanging="385"/>
      </w:pPr>
      <w:rPr>
        <w:rFonts w:hint="default"/>
      </w:rPr>
    </w:lvl>
    <w:lvl w:ilvl="1">
      <w:start w:val="2"/>
      <w:numFmt w:val="decimal"/>
      <w:lvlText w:val="%1.%2"/>
      <w:lvlJc w:val="left"/>
      <w:pPr>
        <w:ind w:left="745" w:hanging="38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7BF76A9"/>
    <w:multiLevelType w:val="hybridMultilevel"/>
    <w:tmpl w:val="5EBE25EA"/>
    <w:lvl w:ilvl="0" w:tplc="08090019">
      <w:start w:val="1"/>
      <w:numFmt w:val="lowerLetter"/>
      <w:pStyle w:val="NumberedHead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9EF641B"/>
    <w:multiLevelType w:val="hybridMultilevel"/>
    <w:tmpl w:val="6DE2E94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5E047A24"/>
    <w:multiLevelType w:val="multilevel"/>
    <w:tmpl w:val="EE20DAA2"/>
    <w:lvl w:ilvl="0">
      <w:start w:val="1"/>
      <w:numFmt w:val="decimal"/>
      <w:pStyle w:val="Level1Heading"/>
      <w:lvlText w:val="%1"/>
      <w:lvlJc w:val="left"/>
      <w:pPr>
        <w:tabs>
          <w:tab w:val="num" w:pos="720"/>
        </w:tabs>
        <w:ind w:left="720" w:hanging="720"/>
      </w:pPr>
      <w:rPr>
        <w:rFonts w:hint="default"/>
        <w:b/>
        <w:caps w:val="0"/>
        <w:color w:val="1F497D" w:themeColor="text2"/>
      </w:rPr>
    </w:lvl>
    <w:lvl w:ilvl="1">
      <w:start w:val="1"/>
      <w:numFmt w:val="decimal"/>
      <w:pStyle w:val="Level2Number"/>
      <w:lvlText w:val="%1.%2"/>
      <w:lvlJc w:val="left"/>
      <w:pPr>
        <w:tabs>
          <w:tab w:val="num" w:pos="1440"/>
        </w:tabs>
        <w:ind w:left="1440" w:hanging="720"/>
      </w:pPr>
      <w:rPr>
        <w:rFonts w:hint="default"/>
        <w:caps w:val="0"/>
        <w:color w:val="auto"/>
      </w:rPr>
    </w:lvl>
    <w:lvl w:ilvl="2">
      <w:start w:val="1"/>
      <w:numFmt w:val="decimal"/>
      <w:pStyle w:val="Level3Number"/>
      <w:lvlText w:val="%1.%2.%3"/>
      <w:lvlJc w:val="left"/>
      <w:pPr>
        <w:tabs>
          <w:tab w:val="num" w:pos="2160"/>
        </w:tabs>
        <w:ind w:left="2160" w:hanging="720"/>
      </w:pPr>
      <w:rPr>
        <w:rFonts w:hint="default"/>
        <w:caps w:val="0"/>
      </w:rPr>
    </w:lvl>
    <w:lvl w:ilvl="3">
      <w:start w:val="1"/>
      <w:numFmt w:val="decimal"/>
      <w:pStyle w:val="Level4Number"/>
      <w:lvlText w:val="%1.%2.%3.%4"/>
      <w:lvlJc w:val="left"/>
      <w:pPr>
        <w:tabs>
          <w:tab w:val="num" w:pos="3119"/>
        </w:tabs>
        <w:ind w:left="3119" w:hanging="959"/>
      </w:pPr>
      <w:rPr>
        <w:rFonts w:hint="default"/>
        <w:caps w:val="0"/>
      </w:rPr>
    </w:lvl>
    <w:lvl w:ilvl="4">
      <w:start w:val="1"/>
      <w:numFmt w:val="lowerLetter"/>
      <w:pStyle w:val="Level5Number"/>
      <w:lvlText w:val="(%5)"/>
      <w:lvlJc w:val="left"/>
      <w:pPr>
        <w:tabs>
          <w:tab w:val="num" w:pos="3686"/>
        </w:tabs>
        <w:ind w:left="3686" w:hanging="567"/>
      </w:pPr>
      <w:rPr>
        <w:rFonts w:hint="default"/>
        <w:caps w:val="0"/>
      </w:rPr>
    </w:lvl>
    <w:lvl w:ilvl="5">
      <w:start w:val="1"/>
      <w:numFmt w:val="lowerRoman"/>
      <w:pStyle w:val="Level6Number"/>
      <w:lvlText w:val="(%6)"/>
      <w:lvlJc w:val="left"/>
      <w:pPr>
        <w:tabs>
          <w:tab w:val="num" w:pos="4253"/>
        </w:tabs>
        <w:ind w:left="4253" w:hanging="567"/>
      </w:pPr>
      <w:rPr>
        <w:rFonts w:hint="default"/>
        <w:caps w:val="0"/>
      </w:rPr>
    </w:lvl>
    <w:lvl w:ilvl="6">
      <w:start w:val="1"/>
      <w:numFmt w:val="upperLetter"/>
      <w:pStyle w:val="Level7Number"/>
      <w:lvlText w:val="(%7)"/>
      <w:lvlJc w:val="left"/>
      <w:pPr>
        <w:tabs>
          <w:tab w:val="num" w:pos="4820"/>
        </w:tabs>
        <w:ind w:left="4820" w:hanging="567"/>
      </w:pPr>
      <w:rPr>
        <w:rFonts w:hint="default"/>
        <w:caps w:val="0"/>
      </w:rPr>
    </w:lvl>
    <w:lvl w:ilvl="7">
      <w:start w:val="1"/>
      <w:numFmt w:val="upperRoman"/>
      <w:pStyle w:val="Level8Number"/>
      <w:lvlText w:val="(%8)"/>
      <w:lvlJc w:val="left"/>
      <w:pPr>
        <w:tabs>
          <w:tab w:val="num" w:pos="5387"/>
        </w:tabs>
        <w:ind w:left="5387" w:hanging="567"/>
      </w:pPr>
      <w:rPr>
        <w:rFonts w:hint="default"/>
        <w:caps w:val="0"/>
      </w:rPr>
    </w:lvl>
    <w:lvl w:ilvl="8">
      <w:start w:val="1"/>
      <w:numFmt w:val="lowerLetter"/>
      <w:pStyle w:val="Level9Number"/>
      <w:lvlText w:val="%9)"/>
      <w:lvlJc w:val="left"/>
      <w:pPr>
        <w:tabs>
          <w:tab w:val="num" w:pos="5954"/>
        </w:tabs>
        <w:ind w:left="5954" w:hanging="567"/>
      </w:pPr>
      <w:rPr>
        <w:rFonts w:hint="default"/>
        <w:caps w:val="0"/>
      </w:rPr>
    </w:lvl>
  </w:abstractNum>
  <w:abstractNum w:abstractNumId="25" w15:restartNumberingAfterBreak="0">
    <w:nsid w:val="60BF4880"/>
    <w:multiLevelType w:val="multilevel"/>
    <w:tmpl w:val="D826C146"/>
    <w:lvl w:ilvl="0">
      <w:start w:val="1"/>
      <w:numFmt w:val="upperLetter"/>
      <w:pStyle w:val="Background"/>
      <w:lvlText w:val="%1"/>
      <w:lvlJc w:val="left"/>
      <w:pPr>
        <w:tabs>
          <w:tab w:val="num" w:pos="720"/>
        </w:tabs>
        <w:ind w:left="720" w:hanging="720"/>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3DD5D1F"/>
    <w:multiLevelType w:val="hybridMultilevel"/>
    <w:tmpl w:val="A8622B10"/>
    <w:lvl w:ilvl="0" w:tplc="C554AD1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485402"/>
    <w:multiLevelType w:val="hybridMultilevel"/>
    <w:tmpl w:val="3BE66072"/>
    <w:lvl w:ilvl="0" w:tplc="C6425240">
      <w:start w:val="1"/>
      <w:numFmt w:val="bullet"/>
      <w:lvlText w:val=""/>
      <w:lvlJc w:val="left"/>
      <w:pPr>
        <w:ind w:left="928" w:hanging="360"/>
      </w:pPr>
      <w:rPr>
        <w:rFonts w:ascii="Wingdings" w:hAnsi="Wingdings"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F5C40BEE">
      <w:numFmt w:val="bullet"/>
      <w:lvlText w:val="•"/>
      <w:lvlJc w:val="left"/>
      <w:pPr>
        <w:ind w:left="2310" w:hanging="510"/>
      </w:pPr>
      <w:rPr>
        <w:rFonts w:ascii="Calibri" w:eastAsia="Times New Roman"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D74939"/>
    <w:multiLevelType w:val="hybridMultilevel"/>
    <w:tmpl w:val="A7107F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B96FBA"/>
    <w:multiLevelType w:val="hybridMultilevel"/>
    <w:tmpl w:val="6444DB1E"/>
    <w:lvl w:ilvl="0" w:tplc="C44C54BC">
      <w:start w:val="1"/>
      <w:numFmt w:val="bullet"/>
      <w:pStyle w:val="bodybulletsDPO"/>
      <w:lvlText w:val=""/>
      <w:lvlJc w:val="left"/>
      <w:pPr>
        <w:ind w:left="928" w:hanging="360"/>
      </w:pPr>
      <w:rPr>
        <w:rFonts w:ascii="Wingdings" w:hAnsi="Wingdings" w:hint="default"/>
        <w:color w:val="FEC707"/>
        <w:sz w:val="20"/>
        <w:szCs w:val="20"/>
      </w:rPr>
    </w:lvl>
    <w:lvl w:ilvl="1" w:tplc="04090003">
      <w:start w:val="1"/>
      <w:numFmt w:val="bullet"/>
      <w:lvlText w:val="o"/>
      <w:lvlJc w:val="left"/>
      <w:pPr>
        <w:ind w:left="1440" w:hanging="360"/>
      </w:pPr>
      <w:rPr>
        <w:rFonts w:ascii="Courier New" w:hAnsi="Courier New" w:cs="Courier New" w:hint="default"/>
      </w:rPr>
    </w:lvl>
    <w:lvl w:ilvl="2" w:tplc="F5C40BEE">
      <w:numFmt w:val="bullet"/>
      <w:lvlText w:val="•"/>
      <w:lvlJc w:val="left"/>
      <w:pPr>
        <w:ind w:left="2310" w:hanging="510"/>
      </w:pPr>
      <w:rPr>
        <w:rFonts w:ascii="Calibri" w:eastAsia="Times New Roman"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F91763"/>
    <w:multiLevelType w:val="hybridMultilevel"/>
    <w:tmpl w:val="B4969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3607874">
    <w:abstractNumId w:val="2"/>
  </w:num>
  <w:num w:numId="2" w16cid:durableId="945161633">
    <w:abstractNumId w:val="20"/>
  </w:num>
  <w:num w:numId="3" w16cid:durableId="567308894">
    <w:abstractNumId w:val="25"/>
  </w:num>
  <w:num w:numId="4" w16cid:durableId="1901405164">
    <w:abstractNumId w:val="13"/>
  </w:num>
  <w:num w:numId="5" w16cid:durableId="2048292850">
    <w:abstractNumId w:val="18"/>
  </w:num>
  <w:num w:numId="6" w16cid:durableId="621569568">
    <w:abstractNumId w:val="0"/>
  </w:num>
  <w:num w:numId="7" w16cid:durableId="849103025">
    <w:abstractNumId w:val="6"/>
  </w:num>
  <w:num w:numId="8" w16cid:durableId="1928466802">
    <w:abstractNumId w:val="1"/>
  </w:num>
  <w:num w:numId="9" w16cid:durableId="885605045">
    <w:abstractNumId w:val="17"/>
  </w:num>
  <w:num w:numId="10" w16cid:durableId="1468669585">
    <w:abstractNumId w:val="16"/>
  </w:num>
  <w:num w:numId="11" w16cid:durableId="576552113">
    <w:abstractNumId w:val="24"/>
  </w:num>
  <w:num w:numId="12" w16cid:durableId="1874222522">
    <w:abstractNumId w:val="7"/>
  </w:num>
  <w:num w:numId="13" w16cid:durableId="441147262">
    <w:abstractNumId w:val="9"/>
  </w:num>
  <w:num w:numId="14" w16cid:durableId="1204710679">
    <w:abstractNumId w:val="22"/>
  </w:num>
  <w:num w:numId="15" w16cid:durableId="1148396604">
    <w:abstractNumId w:val="11"/>
  </w:num>
  <w:num w:numId="16" w16cid:durableId="2024361511">
    <w:abstractNumId w:val="26"/>
  </w:num>
  <w:num w:numId="17" w16cid:durableId="569005300">
    <w:abstractNumId w:val="15"/>
  </w:num>
  <w:num w:numId="18" w16cid:durableId="1142652115">
    <w:abstractNumId w:val="4"/>
  </w:num>
  <w:num w:numId="19" w16cid:durableId="272858940">
    <w:abstractNumId w:val="10"/>
  </w:num>
  <w:num w:numId="20" w16cid:durableId="1869835803">
    <w:abstractNumId w:val="28"/>
  </w:num>
  <w:num w:numId="21" w16cid:durableId="820078921">
    <w:abstractNumId w:val="12"/>
  </w:num>
  <w:num w:numId="22" w16cid:durableId="1508517226">
    <w:abstractNumId w:val="21"/>
  </w:num>
  <w:num w:numId="23" w16cid:durableId="359353267">
    <w:abstractNumId w:val="19"/>
  </w:num>
  <w:num w:numId="24" w16cid:durableId="1977682522">
    <w:abstractNumId w:val="29"/>
  </w:num>
  <w:num w:numId="25" w16cid:durableId="688262587">
    <w:abstractNumId w:val="3"/>
  </w:num>
  <w:num w:numId="26" w16cid:durableId="1231965093">
    <w:abstractNumId w:val="14"/>
  </w:num>
  <w:num w:numId="27" w16cid:durableId="1779368480">
    <w:abstractNumId w:val="23"/>
  </w:num>
  <w:num w:numId="28" w16cid:durableId="783155215">
    <w:abstractNumId w:val="8"/>
  </w:num>
  <w:num w:numId="29" w16cid:durableId="963392370">
    <w:abstractNumId w:val="27"/>
  </w:num>
  <w:num w:numId="30" w16cid:durableId="1289359720">
    <w:abstractNumId w:val="5"/>
  </w:num>
  <w:num w:numId="31" w16cid:durableId="1568954246">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Matter" w:val="05168471-8"/>
    <w:docVar w:name="ClientName" w:val="Association of Colleges"/>
    <w:docVar w:name="DocumentReference" w:val="14874019 "/>
    <w:docVar w:name="DocumentReferenceVersion" w:val="14874019-3"/>
    <w:docVar w:name="MatterName" w:val="GDPR Documents"/>
    <w:docVar w:name="TMS_CultureID" w:val="en-GB"/>
    <w:docVar w:name="TMS_OfficeID" w:val="Sheffield"/>
  </w:docVars>
  <w:rsids>
    <w:rsidRoot w:val="00317920"/>
    <w:rsid w:val="00001064"/>
    <w:rsid w:val="00017DE1"/>
    <w:rsid w:val="00032B95"/>
    <w:rsid w:val="00033713"/>
    <w:rsid w:val="0004080E"/>
    <w:rsid w:val="0004105D"/>
    <w:rsid w:val="000411D5"/>
    <w:rsid w:val="0005796D"/>
    <w:rsid w:val="00057C06"/>
    <w:rsid w:val="00066904"/>
    <w:rsid w:val="000726F3"/>
    <w:rsid w:val="000732CA"/>
    <w:rsid w:val="00073C55"/>
    <w:rsid w:val="000750A4"/>
    <w:rsid w:val="00082A70"/>
    <w:rsid w:val="00087AA6"/>
    <w:rsid w:val="00091AF8"/>
    <w:rsid w:val="000A07D6"/>
    <w:rsid w:val="000A5C44"/>
    <w:rsid w:val="000A6A28"/>
    <w:rsid w:val="000B13D3"/>
    <w:rsid w:val="000B4657"/>
    <w:rsid w:val="000B4766"/>
    <w:rsid w:val="000B4944"/>
    <w:rsid w:val="000B63F8"/>
    <w:rsid w:val="000C3D68"/>
    <w:rsid w:val="000C62FE"/>
    <w:rsid w:val="000D4DBB"/>
    <w:rsid w:val="000E0871"/>
    <w:rsid w:val="000E435C"/>
    <w:rsid w:val="000E6C6A"/>
    <w:rsid w:val="000F5D21"/>
    <w:rsid w:val="000F6740"/>
    <w:rsid w:val="00100E90"/>
    <w:rsid w:val="00101348"/>
    <w:rsid w:val="00115DDB"/>
    <w:rsid w:val="001263E9"/>
    <w:rsid w:val="00132569"/>
    <w:rsid w:val="00132CF6"/>
    <w:rsid w:val="001379C4"/>
    <w:rsid w:val="001403C8"/>
    <w:rsid w:val="00140774"/>
    <w:rsid w:val="00144363"/>
    <w:rsid w:val="0014575A"/>
    <w:rsid w:val="0015424C"/>
    <w:rsid w:val="00155178"/>
    <w:rsid w:val="00156518"/>
    <w:rsid w:val="00161CD4"/>
    <w:rsid w:val="00162ADA"/>
    <w:rsid w:val="0017222E"/>
    <w:rsid w:val="001726B8"/>
    <w:rsid w:val="00175350"/>
    <w:rsid w:val="001859A1"/>
    <w:rsid w:val="00187747"/>
    <w:rsid w:val="00192AB2"/>
    <w:rsid w:val="00193E1B"/>
    <w:rsid w:val="00197BB1"/>
    <w:rsid w:val="001A1E72"/>
    <w:rsid w:val="001A2460"/>
    <w:rsid w:val="001A594E"/>
    <w:rsid w:val="001A72A0"/>
    <w:rsid w:val="001C282F"/>
    <w:rsid w:val="001C4ED0"/>
    <w:rsid w:val="001E22B2"/>
    <w:rsid w:val="001E4EB1"/>
    <w:rsid w:val="001E66AD"/>
    <w:rsid w:val="001E7284"/>
    <w:rsid w:val="001F1211"/>
    <w:rsid w:val="001F2855"/>
    <w:rsid w:val="001F3CCC"/>
    <w:rsid w:val="001F68D0"/>
    <w:rsid w:val="00203E96"/>
    <w:rsid w:val="00204F72"/>
    <w:rsid w:val="00215908"/>
    <w:rsid w:val="00222D6F"/>
    <w:rsid w:val="00224F0D"/>
    <w:rsid w:val="002307DC"/>
    <w:rsid w:val="002313D4"/>
    <w:rsid w:val="00231EF4"/>
    <w:rsid w:val="00241A44"/>
    <w:rsid w:val="0025319A"/>
    <w:rsid w:val="0026252B"/>
    <w:rsid w:val="00262E63"/>
    <w:rsid w:val="0027244F"/>
    <w:rsid w:val="00281B54"/>
    <w:rsid w:val="002830EA"/>
    <w:rsid w:val="0028347B"/>
    <w:rsid w:val="00292756"/>
    <w:rsid w:val="00293FE4"/>
    <w:rsid w:val="002A674F"/>
    <w:rsid w:val="002A7A85"/>
    <w:rsid w:val="002B10F1"/>
    <w:rsid w:val="002B19AC"/>
    <w:rsid w:val="002B4B72"/>
    <w:rsid w:val="002B536C"/>
    <w:rsid w:val="002C209C"/>
    <w:rsid w:val="002C2A77"/>
    <w:rsid w:val="002C74E9"/>
    <w:rsid w:val="002C7F5F"/>
    <w:rsid w:val="002E2ABD"/>
    <w:rsid w:val="002E3166"/>
    <w:rsid w:val="002F0DE5"/>
    <w:rsid w:val="002F0FBC"/>
    <w:rsid w:val="002F33C1"/>
    <w:rsid w:val="002F5F78"/>
    <w:rsid w:val="002F6007"/>
    <w:rsid w:val="002F6E5D"/>
    <w:rsid w:val="002F7AB5"/>
    <w:rsid w:val="003009F8"/>
    <w:rsid w:val="003013C3"/>
    <w:rsid w:val="00305127"/>
    <w:rsid w:val="0030583F"/>
    <w:rsid w:val="00306152"/>
    <w:rsid w:val="00311017"/>
    <w:rsid w:val="003152B5"/>
    <w:rsid w:val="0031662F"/>
    <w:rsid w:val="00317920"/>
    <w:rsid w:val="00322434"/>
    <w:rsid w:val="00324EB3"/>
    <w:rsid w:val="0033550B"/>
    <w:rsid w:val="00337516"/>
    <w:rsid w:val="00346321"/>
    <w:rsid w:val="0035183F"/>
    <w:rsid w:val="00375F36"/>
    <w:rsid w:val="00381FE1"/>
    <w:rsid w:val="00385703"/>
    <w:rsid w:val="0038643C"/>
    <w:rsid w:val="003A2172"/>
    <w:rsid w:val="003A59AC"/>
    <w:rsid w:val="003B0C93"/>
    <w:rsid w:val="003B1EA7"/>
    <w:rsid w:val="003B467E"/>
    <w:rsid w:val="003B4978"/>
    <w:rsid w:val="003B70D8"/>
    <w:rsid w:val="003C1C25"/>
    <w:rsid w:val="003D0142"/>
    <w:rsid w:val="003D0537"/>
    <w:rsid w:val="003D1510"/>
    <w:rsid w:val="003D1A8B"/>
    <w:rsid w:val="003D5F6A"/>
    <w:rsid w:val="003E1CD5"/>
    <w:rsid w:val="003E6C3D"/>
    <w:rsid w:val="003F3B06"/>
    <w:rsid w:val="003F434D"/>
    <w:rsid w:val="003F5B20"/>
    <w:rsid w:val="004067EB"/>
    <w:rsid w:val="00407001"/>
    <w:rsid w:val="004109ED"/>
    <w:rsid w:val="0041186F"/>
    <w:rsid w:val="00411B8F"/>
    <w:rsid w:val="00424E25"/>
    <w:rsid w:val="00440F92"/>
    <w:rsid w:val="00441C56"/>
    <w:rsid w:val="00444854"/>
    <w:rsid w:val="00447242"/>
    <w:rsid w:val="004559C4"/>
    <w:rsid w:val="0045764F"/>
    <w:rsid w:val="00460B23"/>
    <w:rsid w:val="004643BD"/>
    <w:rsid w:val="0047514E"/>
    <w:rsid w:val="00476776"/>
    <w:rsid w:val="004778D9"/>
    <w:rsid w:val="004858CE"/>
    <w:rsid w:val="00491832"/>
    <w:rsid w:val="00491ECD"/>
    <w:rsid w:val="00492C90"/>
    <w:rsid w:val="004960C8"/>
    <w:rsid w:val="004A1E57"/>
    <w:rsid w:val="004A36ED"/>
    <w:rsid w:val="004A37C5"/>
    <w:rsid w:val="004B6BBB"/>
    <w:rsid w:val="004B7FD5"/>
    <w:rsid w:val="004C1B5C"/>
    <w:rsid w:val="004C6BD6"/>
    <w:rsid w:val="004D145C"/>
    <w:rsid w:val="004D16B1"/>
    <w:rsid w:val="004D3031"/>
    <w:rsid w:val="004D596D"/>
    <w:rsid w:val="004D5CD0"/>
    <w:rsid w:val="004F2D6D"/>
    <w:rsid w:val="004F4D25"/>
    <w:rsid w:val="005054C9"/>
    <w:rsid w:val="00506EC2"/>
    <w:rsid w:val="005159CB"/>
    <w:rsid w:val="005208B3"/>
    <w:rsid w:val="00524AFB"/>
    <w:rsid w:val="00525B38"/>
    <w:rsid w:val="00526BB4"/>
    <w:rsid w:val="0054185A"/>
    <w:rsid w:val="00541EC0"/>
    <w:rsid w:val="00542626"/>
    <w:rsid w:val="00543AD7"/>
    <w:rsid w:val="00554EC4"/>
    <w:rsid w:val="00562226"/>
    <w:rsid w:val="005660CE"/>
    <w:rsid w:val="00567254"/>
    <w:rsid w:val="00567FE9"/>
    <w:rsid w:val="00580340"/>
    <w:rsid w:val="0058084C"/>
    <w:rsid w:val="005911AF"/>
    <w:rsid w:val="00596FF6"/>
    <w:rsid w:val="005C13B0"/>
    <w:rsid w:val="005C3455"/>
    <w:rsid w:val="005C4192"/>
    <w:rsid w:val="005D7305"/>
    <w:rsid w:val="005E54B5"/>
    <w:rsid w:val="005E5DDB"/>
    <w:rsid w:val="005E6386"/>
    <w:rsid w:val="005F1942"/>
    <w:rsid w:val="005F363F"/>
    <w:rsid w:val="005F4D6B"/>
    <w:rsid w:val="005F67A0"/>
    <w:rsid w:val="006025EE"/>
    <w:rsid w:val="00603268"/>
    <w:rsid w:val="00607366"/>
    <w:rsid w:val="00613DEB"/>
    <w:rsid w:val="00615F9E"/>
    <w:rsid w:val="00617698"/>
    <w:rsid w:val="00621874"/>
    <w:rsid w:val="00627880"/>
    <w:rsid w:val="00630A1E"/>
    <w:rsid w:val="006351DE"/>
    <w:rsid w:val="00644EBD"/>
    <w:rsid w:val="00647BD3"/>
    <w:rsid w:val="006522E6"/>
    <w:rsid w:val="00653582"/>
    <w:rsid w:val="00653F16"/>
    <w:rsid w:val="00661AC1"/>
    <w:rsid w:val="00696915"/>
    <w:rsid w:val="00697A62"/>
    <w:rsid w:val="006A2D8A"/>
    <w:rsid w:val="006B376A"/>
    <w:rsid w:val="006B5198"/>
    <w:rsid w:val="006C1B93"/>
    <w:rsid w:val="006C380E"/>
    <w:rsid w:val="006D6290"/>
    <w:rsid w:val="006D7534"/>
    <w:rsid w:val="006E2D26"/>
    <w:rsid w:val="006F22B2"/>
    <w:rsid w:val="007006E0"/>
    <w:rsid w:val="007105B4"/>
    <w:rsid w:val="0072325F"/>
    <w:rsid w:val="007267B7"/>
    <w:rsid w:val="00730E44"/>
    <w:rsid w:val="00745600"/>
    <w:rsid w:val="00746807"/>
    <w:rsid w:val="007555F1"/>
    <w:rsid w:val="00761504"/>
    <w:rsid w:val="00761990"/>
    <w:rsid w:val="007650CA"/>
    <w:rsid w:val="007656A0"/>
    <w:rsid w:val="00765F30"/>
    <w:rsid w:val="00766150"/>
    <w:rsid w:val="00781F76"/>
    <w:rsid w:val="007823B2"/>
    <w:rsid w:val="00783206"/>
    <w:rsid w:val="00783478"/>
    <w:rsid w:val="007907D2"/>
    <w:rsid w:val="00790D11"/>
    <w:rsid w:val="007A39C3"/>
    <w:rsid w:val="007B0F0C"/>
    <w:rsid w:val="007D0AE9"/>
    <w:rsid w:val="007E580E"/>
    <w:rsid w:val="007E6DE3"/>
    <w:rsid w:val="007F087D"/>
    <w:rsid w:val="007F0E1E"/>
    <w:rsid w:val="0080222B"/>
    <w:rsid w:val="008055D8"/>
    <w:rsid w:val="00805A32"/>
    <w:rsid w:val="008136E0"/>
    <w:rsid w:val="00817FCA"/>
    <w:rsid w:val="008240A4"/>
    <w:rsid w:val="00826D2B"/>
    <w:rsid w:val="008279D9"/>
    <w:rsid w:val="0083554E"/>
    <w:rsid w:val="008374B6"/>
    <w:rsid w:val="008476C1"/>
    <w:rsid w:val="00854369"/>
    <w:rsid w:val="00854584"/>
    <w:rsid w:val="00856EF0"/>
    <w:rsid w:val="008700BA"/>
    <w:rsid w:val="00871BA4"/>
    <w:rsid w:val="008804DA"/>
    <w:rsid w:val="00881582"/>
    <w:rsid w:val="00886200"/>
    <w:rsid w:val="00887F0D"/>
    <w:rsid w:val="008B0557"/>
    <w:rsid w:val="008B1483"/>
    <w:rsid w:val="008B18DE"/>
    <w:rsid w:val="008B51BC"/>
    <w:rsid w:val="008B5E7C"/>
    <w:rsid w:val="008C3D45"/>
    <w:rsid w:val="008C7D4A"/>
    <w:rsid w:val="008E33FD"/>
    <w:rsid w:val="008E3E57"/>
    <w:rsid w:val="008E50F8"/>
    <w:rsid w:val="008E5616"/>
    <w:rsid w:val="008E6587"/>
    <w:rsid w:val="008F1EDF"/>
    <w:rsid w:val="0090481A"/>
    <w:rsid w:val="0090687A"/>
    <w:rsid w:val="00912265"/>
    <w:rsid w:val="00916B58"/>
    <w:rsid w:val="00921F1D"/>
    <w:rsid w:val="00922737"/>
    <w:rsid w:val="00923948"/>
    <w:rsid w:val="009365BE"/>
    <w:rsid w:val="00941AAE"/>
    <w:rsid w:val="009430CD"/>
    <w:rsid w:val="009442D3"/>
    <w:rsid w:val="009473EA"/>
    <w:rsid w:val="00951A29"/>
    <w:rsid w:val="00953DED"/>
    <w:rsid w:val="0095554F"/>
    <w:rsid w:val="0096242F"/>
    <w:rsid w:val="00966B79"/>
    <w:rsid w:val="00967F65"/>
    <w:rsid w:val="00980B51"/>
    <w:rsid w:val="009835C2"/>
    <w:rsid w:val="009A283C"/>
    <w:rsid w:val="009A4E9F"/>
    <w:rsid w:val="009A57FE"/>
    <w:rsid w:val="009A787A"/>
    <w:rsid w:val="009C57CD"/>
    <w:rsid w:val="009C5993"/>
    <w:rsid w:val="009C69D3"/>
    <w:rsid w:val="009D054E"/>
    <w:rsid w:val="009E0C6B"/>
    <w:rsid w:val="009E633A"/>
    <w:rsid w:val="009E7ECA"/>
    <w:rsid w:val="009F1541"/>
    <w:rsid w:val="009F7E41"/>
    <w:rsid w:val="00A000F1"/>
    <w:rsid w:val="00A00D98"/>
    <w:rsid w:val="00A03AED"/>
    <w:rsid w:val="00A04700"/>
    <w:rsid w:val="00A07EFD"/>
    <w:rsid w:val="00A14E87"/>
    <w:rsid w:val="00A16586"/>
    <w:rsid w:val="00A17986"/>
    <w:rsid w:val="00A2785E"/>
    <w:rsid w:val="00A32E16"/>
    <w:rsid w:val="00A41C4E"/>
    <w:rsid w:val="00A4501E"/>
    <w:rsid w:val="00A5279C"/>
    <w:rsid w:val="00A54795"/>
    <w:rsid w:val="00A63036"/>
    <w:rsid w:val="00A63E91"/>
    <w:rsid w:val="00A71DED"/>
    <w:rsid w:val="00A926DC"/>
    <w:rsid w:val="00A930E9"/>
    <w:rsid w:val="00A93BCE"/>
    <w:rsid w:val="00A955F2"/>
    <w:rsid w:val="00A9612D"/>
    <w:rsid w:val="00A97C25"/>
    <w:rsid w:val="00AA2265"/>
    <w:rsid w:val="00AA490A"/>
    <w:rsid w:val="00AA4952"/>
    <w:rsid w:val="00AA7900"/>
    <w:rsid w:val="00AB6310"/>
    <w:rsid w:val="00AB633C"/>
    <w:rsid w:val="00AB6F55"/>
    <w:rsid w:val="00AD2DC9"/>
    <w:rsid w:val="00AD371C"/>
    <w:rsid w:val="00AD3C39"/>
    <w:rsid w:val="00AE2236"/>
    <w:rsid w:val="00AE64FA"/>
    <w:rsid w:val="00B005D9"/>
    <w:rsid w:val="00B02DF0"/>
    <w:rsid w:val="00B05526"/>
    <w:rsid w:val="00B0558E"/>
    <w:rsid w:val="00B1414A"/>
    <w:rsid w:val="00B15281"/>
    <w:rsid w:val="00B16A1D"/>
    <w:rsid w:val="00B23D01"/>
    <w:rsid w:val="00B24901"/>
    <w:rsid w:val="00B31A4D"/>
    <w:rsid w:val="00B3518A"/>
    <w:rsid w:val="00B366FA"/>
    <w:rsid w:val="00B42902"/>
    <w:rsid w:val="00B433B6"/>
    <w:rsid w:val="00B434B1"/>
    <w:rsid w:val="00B52FD4"/>
    <w:rsid w:val="00B636C3"/>
    <w:rsid w:val="00B673A9"/>
    <w:rsid w:val="00B70AE8"/>
    <w:rsid w:val="00B726CA"/>
    <w:rsid w:val="00B74B11"/>
    <w:rsid w:val="00B77162"/>
    <w:rsid w:val="00B77593"/>
    <w:rsid w:val="00B8108C"/>
    <w:rsid w:val="00B86BE2"/>
    <w:rsid w:val="00B87152"/>
    <w:rsid w:val="00B9277D"/>
    <w:rsid w:val="00B93DBF"/>
    <w:rsid w:val="00B93F5C"/>
    <w:rsid w:val="00BA02B8"/>
    <w:rsid w:val="00BA2595"/>
    <w:rsid w:val="00BA4A98"/>
    <w:rsid w:val="00BA67F5"/>
    <w:rsid w:val="00BB0E0B"/>
    <w:rsid w:val="00BB36FF"/>
    <w:rsid w:val="00BB459B"/>
    <w:rsid w:val="00BC42F7"/>
    <w:rsid w:val="00BC7378"/>
    <w:rsid w:val="00BD4494"/>
    <w:rsid w:val="00BE117F"/>
    <w:rsid w:val="00BE299F"/>
    <w:rsid w:val="00BE3E3E"/>
    <w:rsid w:val="00C11BA1"/>
    <w:rsid w:val="00C143F0"/>
    <w:rsid w:val="00C17069"/>
    <w:rsid w:val="00C17192"/>
    <w:rsid w:val="00C17B88"/>
    <w:rsid w:val="00C20B40"/>
    <w:rsid w:val="00C2261C"/>
    <w:rsid w:val="00C26B3C"/>
    <w:rsid w:val="00C27E92"/>
    <w:rsid w:val="00C30DAE"/>
    <w:rsid w:val="00C41F2C"/>
    <w:rsid w:val="00C43C52"/>
    <w:rsid w:val="00C440C0"/>
    <w:rsid w:val="00C51B0D"/>
    <w:rsid w:val="00C56E1D"/>
    <w:rsid w:val="00C63915"/>
    <w:rsid w:val="00C64C85"/>
    <w:rsid w:val="00C7213F"/>
    <w:rsid w:val="00C8037C"/>
    <w:rsid w:val="00C825B4"/>
    <w:rsid w:val="00C8751A"/>
    <w:rsid w:val="00C91452"/>
    <w:rsid w:val="00C9731B"/>
    <w:rsid w:val="00CA11A8"/>
    <w:rsid w:val="00CA2F0A"/>
    <w:rsid w:val="00CA407B"/>
    <w:rsid w:val="00CA440A"/>
    <w:rsid w:val="00CB280B"/>
    <w:rsid w:val="00CB7216"/>
    <w:rsid w:val="00CB75F7"/>
    <w:rsid w:val="00CC53EB"/>
    <w:rsid w:val="00CC6300"/>
    <w:rsid w:val="00CD3F5B"/>
    <w:rsid w:val="00CD4561"/>
    <w:rsid w:val="00CD6C9E"/>
    <w:rsid w:val="00CE1332"/>
    <w:rsid w:val="00CE25DD"/>
    <w:rsid w:val="00CF70C3"/>
    <w:rsid w:val="00D04F69"/>
    <w:rsid w:val="00D1227E"/>
    <w:rsid w:val="00D17A2C"/>
    <w:rsid w:val="00D2161D"/>
    <w:rsid w:val="00D2296E"/>
    <w:rsid w:val="00D273E9"/>
    <w:rsid w:val="00D3514B"/>
    <w:rsid w:val="00D37D8A"/>
    <w:rsid w:val="00D4089B"/>
    <w:rsid w:val="00D40F4C"/>
    <w:rsid w:val="00D4168D"/>
    <w:rsid w:val="00D44F74"/>
    <w:rsid w:val="00D53AF6"/>
    <w:rsid w:val="00D83616"/>
    <w:rsid w:val="00D845DF"/>
    <w:rsid w:val="00D9018B"/>
    <w:rsid w:val="00D92E1C"/>
    <w:rsid w:val="00DA2CF6"/>
    <w:rsid w:val="00DA35BC"/>
    <w:rsid w:val="00DA5488"/>
    <w:rsid w:val="00DB7101"/>
    <w:rsid w:val="00DC2B0E"/>
    <w:rsid w:val="00DC502C"/>
    <w:rsid w:val="00DD1029"/>
    <w:rsid w:val="00DD6E23"/>
    <w:rsid w:val="00DE6955"/>
    <w:rsid w:val="00DE6A6D"/>
    <w:rsid w:val="00DF2C0D"/>
    <w:rsid w:val="00DF6426"/>
    <w:rsid w:val="00DF6E1A"/>
    <w:rsid w:val="00DF6E87"/>
    <w:rsid w:val="00DF6EAA"/>
    <w:rsid w:val="00DF75B9"/>
    <w:rsid w:val="00E01745"/>
    <w:rsid w:val="00E04B0E"/>
    <w:rsid w:val="00E12DD0"/>
    <w:rsid w:val="00E175F9"/>
    <w:rsid w:val="00E25BDE"/>
    <w:rsid w:val="00E31F79"/>
    <w:rsid w:val="00E35DCB"/>
    <w:rsid w:val="00E4090C"/>
    <w:rsid w:val="00E4393A"/>
    <w:rsid w:val="00E45C34"/>
    <w:rsid w:val="00E51B7A"/>
    <w:rsid w:val="00E53C74"/>
    <w:rsid w:val="00E56A57"/>
    <w:rsid w:val="00E645A2"/>
    <w:rsid w:val="00E65478"/>
    <w:rsid w:val="00E74908"/>
    <w:rsid w:val="00E91E14"/>
    <w:rsid w:val="00E9348A"/>
    <w:rsid w:val="00E9745A"/>
    <w:rsid w:val="00EA2FC7"/>
    <w:rsid w:val="00EA4504"/>
    <w:rsid w:val="00EB5D26"/>
    <w:rsid w:val="00EC0018"/>
    <w:rsid w:val="00EC47F7"/>
    <w:rsid w:val="00ED5ECF"/>
    <w:rsid w:val="00EF33E5"/>
    <w:rsid w:val="00EF4331"/>
    <w:rsid w:val="00F01D7A"/>
    <w:rsid w:val="00F053E1"/>
    <w:rsid w:val="00F06A10"/>
    <w:rsid w:val="00F112B1"/>
    <w:rsid w:val="00F22671"/>
    <w:rsid w:val="00F27C58"/>
    <w:rsid w:val="00F40136"/>
    <w:rsid w:val="00F441BF"/>
    <w:rsid w:val="00F53480"/>
    <w:rsid w:val="00F70C4E"/>
    <w:rsid w:val="00F77CCA"/>
    <w:rsid w:val="00F804F6"/>
    <w:rsid w:val="00F82536"/>
    <w:rsid w:val="00F841CF"/>
    <w:rsid w:val="00F902EB"/>
    <w:rsid w:val="00F93CD1"/>
    <w:rsid w:val="00F93FA5"/>
    <w:rsid w:val="00FA14B4"/>
    <w:rsid w:val="00FA7B1E"/>
    <w:rsid w:val="00FB1350"/>
    <w:rsid w:val="00FC0C89"/>
    <w:rsid w:val="00FD24C4"/>
    <w:rsid w:val="00FD352E"/>
    <w:rsid w:val="00FD4F93"/>
    <w:rsid w:val="00FE1229"/>
    <w:rsid w:val="00FE2BE2"/>
    <w:rsid w:val="00FE36F3"/>
    <w:rsid w:val="00FE506F"/>
    <w:rsid w:val="00FF11A8"/>
    <w:rsid w:val="010055E1"/>
    <w:rsid w:val="01A3966B"/>
    <w:rsid w:val="03332A32"/>
    <w:rsid w:val="0DCD0E78"/>
    <w:rsid w:val="12090D03"/>
    <w:rsid w:val="12C5A7D3"/>
    <w:rsid w:val="1B3557B8"/>
    <w:rsid w:val="1D6C2BC4"/>
    <w:rsid w:val="237DC617"/>
    <w:rsid w:val="39566AC8"/>
    <w:rsid w:val="3CC07DB7"/>
    <w:rsid w:val="3D6823B7"/>
    <w:rsid w:val="4129EE5B"/>
    <w:rsid w:val="57ADC01E"/>
    <w:rsid w:val="65BC6707"/>
    <w:rsid w:val="6893CB9F"/>
    <w:rsid w:val="7821B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1C747"/>
  <w15:docId w15:val="{EF72D03F-732D-4DD3-94E4-7DB1394F4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EB3"/>
    <w:pPr>
      <w:jc w:val="both"/>
    </w:pPr>
    <w:rPr>
      <w:rFonts w:eastAsiaTheme="minorHAnsi" w:cstheme="minorBidi"/>
      <w:lang w:eastAsia="en-US"/>
    </w:rPr>
  </w:style>
  <w:style w:type="paragraph" w:styleId="Heading1">
    <w:name w:val="heading 1"/>
    <w:basedOn w:val="BodyText"/>
    <w:link w:val="Heading1Char"/>
    <w:uiPriority w:val="9"/>
    <w:qFormat/>
    <w:rsid w:val="00FD4F93"/>
    <w:pPr>
      <w:numPr>
        <w:numId w:val="5"/>
      </w:numPr>
      <w:outlineLvl w:val="0"/>
    </w:pPr>
    <w:rPr>
      <w:rFonts w:eastAsiaTheme="majorEastAsia" w:cstheme="majorBidi"/>
      <w:bCs/>
      <w:szCs w:val="28"/>
    </w:rPr>
  </w:style>
  <w:style w:type="paragraph" w:styleId="Heading2">
    <w:name w:val="heading 2"/>
    <w:basedOn w:val="BodyText"/>
    <w:link w:val="Heading2Char"/>
    <w:uiPriority w:val="9"/>
    <w:qFormat/>
    <w:rsid w:val="00FD4F93"/>
    <w:pPr>
      <w:numPr>
        <w:ilvl w:val="1"/>
        <w:numId w:val="5"/>
      </w:numPr>
      <w:outlineLvl w:val="1"/>
    </w:pPr>
    <w:rPr>
      <w:rFonts w:eastAsiaTheme="majorEastAsia" w:cstheme="majorBidi"/>
      <w:bCs/>
      <w:szCs w:val="26"/>
    </w:rPr>
  </w:style>
  <w:style w:type="paragraph" w:styleId="Heading3">
    <w:name w:val="heading 3"/>
    <w:basedOn w:val="BodyText"/>
    <w:link w:val="Heading3Char"/>
    <w:qFormat/>
    <w:rsid w:val="00FD4F93"/>
    <w:pPr>
      <w:numPr>
        <w:ilvl w:val="2"/>
        <w:numId w:val="5"/>
      </w:numPr>
      <w:outlineLvl w:val="2"/>
    </w:pPr>
    <w:rPr>
      <w:rFonts w:eastAsiaTheme="majorEastAsia" w:cstheme="majorBidi"/>
      <w:bCs/>
    </w:rPr>
  </w:style>
  <w:style w:type="paragraph" w:styleId="Heading4">
    <w:name w:val="heading 4"/>
    <w:basedOn w:val="BodyText"/>
    <w:link w:val="Heading4Char"/>
    <w:qFormat/>
    <w:rsid w:val="00FD4F93"/>
    <w:pPr>
      <w:numPr>
        <w:ilvl w:val="3"/>
        <w:numId w:val="5"/>
      </w:numPr>
      <w:outlineLvl w:val="3"/>
    </w:pPr>
    <w:rPr>
      <w:rFonts w:eastAsiaTheme="majorEastAsia" w:cstheme="majorBidi"/>
      <w:bCs/>
      <w:iCs/>
    </w:rPr>
  </w:style>
  <w:style w:type="paragraph" w:styleId="Heading5">
    <w:name w:val="heading 5"/>
    <w:basedOn w:val="BodyText"/>
    <w:link w:val="Heading5Char"/>
    <w:qFormat/>
    <w:rsid w:val="00FD4F93"/>
    <w:pPr>
      <w:numPr>
        <w:ilvl w:val="4"/>
        <w:numId w:val="5"/>
      </w:numPr>
      <w:outlineLvl w:val="4"/>
    </w:pPr>
    <w:rPr>
      <w:rFonts w:eastAsiaTheme="majorEastAsia" w:cstheme="majorBidi"/>
    </w:rPr>
  </w:style>
  <w:style w:type="paragraph" w:styleId="Heading6">
    <w:name w:val="heading 6"/>
    <w:basedOn w:val="BodyText"/>
    <w:link w:val="Heading6Char"/>
    <w:qFormat/>
    <w:rsid w:val="00FD4F93"/>
    <w:pPr>
      <w:numPr>
        <w:ilvl w:val="5"/>
        <w:numId w:val="5"/>
      </w:numPr>
      <w:outlineLvl w:val="5"/>
    </w:pPr>
    <w:rPr>
      <w:rFonts w:eastAsiaTheme="majorEastAsia" w:cstheme="majorBidi"/>
      <w:iCs/>
    </w:rPr>
  </w:style>
  <w:style w:type="paragraph" w:styleId="Heading7">
    <w:name w:val="heading 7"/>
    <w:basedOn w:val="Normal"/>
    <w:next w:val="Normal"/>
    <w:link w:val="Heading7Char"/>
    <w:uiPriority w:val="9"/>
    <w:unhideWhenUsed/>
    <w:qFormat/>
    <w:rsid w:val="00FD4F93"/>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D4F93"/>
    <w:pPr>
      <w:keepNext/>
      <w:keepLines/>
      <w:numPr>
        <w:ilvl w:val="7"/>
        <w:numId w:val="5"/>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FD4F93"/>
    <w:pPr>
      <w:keepNext/>
      <w:keepLines/>
      <w:numPr>
        <w:ilvl w:val="8"/>
        <w:numId w:val="5"/>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F93"/>
    <w:rPr>
      <w:rFonts w:eastAsiaTheme="majorEastAsia" w:cstheme="majorBidi"/>
      <w:bCs/>
      <w:szCs w:val="28"/>
      <w:lang w:eastAsia="en-US"/>
    </w:rPr>
  </w:style>
  <w:style w:type="character" w:customStyle="1" w:styleId="Heading2Char">
    <w:name w:val="Heading 2 Char"/>
    <w:basedOn w:val="DefaultParagraphFont"/>
    <w:link w:val="Heading2"/>
    <w:uiPriority w:val="9"/>
    <w:rsid w:val="00FD4F93"/>
    <w:rPr>
      <w:rFonts w:eastAsiaTheme="majorEastAsia" w:cstheme="majorBidi"/>
      <w:bCs/>
      <w:szCs w:val="26"/>
      <w:lang w:eastAsia="en-US"/>
    </w:rPr>
  </w:style>
  <w:style w:type="character" w:customStyle="1" w:styleId="Heading3Char">
    <w:name w:val="Heading 3 Char"/>
    <w:basedOn w:val="DefaultParagraphFont"/>
    <w:link w:val="Heading3"/>
    <w:rsid w:val="00FD4F93"/>
    <w:rPr>
      <w:rFonts w:eastAsiaTheme="majorEastAsia" w:cstheme="majorBidi"/>
      <w:bCs/>
      <w:lang w:eastAsia="en-US"/>
    </w:rPr>
  </w:style>
  <w:style w:type="character" w:customStyle="1" w:styleId="Heading4Char">
    <w:name w:val="Heading 4 Char"/>
    <w:basedOn w:val="DefaultParagraphFont"/>
    <w:link w:val="Heading4"/>
    <w:rsid w:val="00FD4F93"/>
    <w:rPr>
      <w:rFonts w:eastAsiaTheme="majorEastAsia" w:cstheme="majorBidi"/>
      <w:bCs/>
      <w:iCs/>
      <w:lang w:eastAsia="en-US"/>
    </w:rPr>
  </w:style>
  <w:style w:type="character" w:customStyle="1" w:styleId="Heading5Char">
    <w:name w:val="Heading 5 Char"/>
    <w:basedOn w:val="DefaultParagraphFont"/>
    <w:link w:val="Heading5"/>
    <w:rsid w:val="00FD4F93"/>
    <w:rPr>
      <w:rFonts w:eastAsiaTheme="majorEastAsia" w:cstheme="majorBidi"/>
      <w:lang w:eastAsia="en-US"/>
    </w:rPr>
  </w:style>
  <w:style w:type="character" w:customStyle="1" w:styleId="Heading6Char">
    <w:name w:val="Heading 6 Char"/>
    <w:basedOn w:val="DefaultParagraphFont"/>
    <w:link w:val="Heading6"/>
    <w:rsid w:val="00FD4F93"/>
    <w:rPr>
      <w:rFonts w:eastAsiaTheme="majorEastAsia" w:cstheme="majorBidi"/>
      <w:iCs/>
      <w:lang w:eastAsia="en-US"/>
    </w:rPr>
  </w:style>
  <w:style w:type="character" w:customStyle="1" w:styleId="Heading7Char">
    <w:name w:val="Heading 7 Char"/>
    <w:basedOn w:val="DefaultParagraphFont"/>
    <w:link w:val="Heading7"/>
    <w:uiPriority w:val="9"/>
    <w:rsid w:val="00FD4F93"/>
    <w:rPr>
      <w:rFonts w:asciiTheme="majorHAnsi" w:eastAsiaTheme="majorEastAsia" w:hAnsiTheme="majorHAnsi" w:cstheme="majorBidi"/>
      <w:i/>
      <w:iCs/>
      <w:color w:val="404040" w:themeColor="text1" w:themeTint="BF"/>
      <w:lang w:eastAsia="en-US"/>
    </w:rPr>
  </w:style>
  <w:style w:type="character" w:customStyle="1" w:styleId="Heading8Char">
    <w:name w:val="Heading 8 Char"/>
    <w:basedOn w:val="DefaultParagraphFont"/>
    <w:link w:val="Heading8"/>
    <w:uiPriority w:val="9"/>
    <w:semiHidden/>
    <w:rsid w:val="00FD4F93"/>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FD4F93"/>
    <w:rPr>
      <w:rFonts w:asciiTheme="majorHAnsi" w:eastAsiaTheme="majorEastAsia" w:hAnsiTheme="majorHAnsi" w:cstheme="majorBidi"/>
      <w:i/>
      <w:iCs/>
      <w:color w:val="404040" w:themeColor="text1" w:themeTint="BF"/>
      <w:lang w:eastAsia="en-US"/>
    </w:rPr>
  </w:style>
  <w:style w:type="paragraph" w:styleId="BodyText2">
    <w:name w:val="Body Text 2"/>
    <w:basedOn w:val="BodyText"/>
    <w:link w:val="BodyText2Char"/>
    <w:rsid w:val="00FD4F93"/>
    <w:pPr>
      <w:numPr>
        <w:ilvl w:val="1"/>
        <w:numId w:val="4"/>
      </w:numPr>
    </w:pPr>
  </w:style>
  <w:style w:type="character" w:customStyle="1" w:styleId="BodyText2Char">
    <w:name w:val="Body Text 2 Char"/>
    <w:basedOn w:val="DefaultParagraphFont"/>
    <w:link w:val="BodyText2"/>
    <w:rsid w:val="00FD4F93"/>
    <w:rPr>
      <w:rFonts w:eastAsiaTheme="minorHAnsi" w:cstheme="minorBidi"/>
      <w:lang w:eastAsia="en-US"/>
    </w:rPr>
  </w:style>
  <w:style w:type="paragraph" w:styleId="BodyText3">
    <w:name w:val="Body Text 3"/>
    <w:basedOn w:val="BodyText"/>
    <w:link w:val="BodyText3Char"/>
    <w:rsid w:val="00FD4F93"/>
    <w:pPr>
      <w:ind w:left="2160"/>
    </w:pPr>
    <w:rPr>
      <w:szCs w:val="16"/>
    </w:rPr>
  </w:style>
  <w:style w:type="character" w:customStyle="1" w:styleId="BodyText3Char">
    <w:name w:val="Body Text 3 Char"/>
    <w:basedOn w:val="DefaultParagraphFont"/>
    <w:link w:val="BodyText3"/>
    <w:rsid w:val="00FD4F93"/>
    <w:rPr>
      <w:rFonts w:eastAsiaTheme="minorHAnsi" w:cstheme="minorBidi"/>
      <w:szCs w:val="16"/>
      <w:lang w:eastAsia="en-US"/>
    </w:rPr>
  </w:style>
  <w:style w:type="paragraph" w:styleId="ListBullet">
    <w:name w:val="List Bullet"/>
    <w:basedOn w:val="Normal"/>
    <w:uiPriority w:val="99"/>
    <w:rsid w:val="00FD4F93"/>
    <w:pPr>
      <w:numPr>
        <w:numId w:val="6"/>
      </w:numPr>
      <w:tabs>
        <w:tab w:val="clear" w:pos="360"/>
        <w:tab w:val="left" w:pos="720"/>
      </w:tabs>
      <w:ind w:left="720" w:hanging="720"/>
      <w:contextualSpacing/>
    </w:pPr>
  </w:style>
  <w:style w:type="paragraph" w:customStyle="1" w:styleId="Background">
    <w:name w:val="Background"/>
    <w:basedOn w:val="BodyText"/>
    <w:qFormat/>
    <w:rsid w:val="00FD4F93"/>
    <w:pPr>
      <w:numPr>
        <w:numId w:val="3"/>
      </w:numPr>
      <w:tabs>
        <w:tab w:val="right" w:pos="9072"/>
      </w:tabs>
    </w:pPr>
  </w:style>
  <w:style w:type="paragraph" w:customStyle="1" w:styleId="Parties">
    <w:name w:val="Parties"/>
    <w:basedOn w:val="BodyText"/>
    <w:qFormat/>
    <w:rsid w:val="00FD4F93"/>
    <w:pPr>
      <w:numPr>
        <w:numId w:val="7"/>
      </w:numPr>
      <w:tabs>
        <w:tab w:val="right" w:pos="9072"/>
      </w:tabs>
    </w:pPr>
  </w:style>
  <w:style w:type="paragraph" w:styleId="FootnoteText">
    <w:name w:val="footnote text"/>
    <w:basedOn w:val="Normal"/>
    <w:link w:val="FootnoteTextChar"/>
    <w:uiPriority w:val="99"/>
    <w:semiHidden/>
    <w:unhideWhenUsed/>
    <w:rsid w:val="00FD4F93"/>
  </w:style>
  <w:style w:type="character" w:customStyle="1" w:styleId="FootnoteTextChar">
    <w:name w:val="Footnote Text Char"/>
    <w:basedOn w:val="DefaultParagraphFont"/>
    <w:link w:val="FootnoteText"/>
    <w:uiPriority w:val="99"/>
    <w:semiHidden/>
    <w:rsid w:val="00FD4F93"/>
    <w:rPr>
      <w:rFonts w:eastAsiaTheme="minorHAnsi" w:cstheme="minorBidi"/>
      <w:lang w:eastAsia="en-US"/>
    </w:rPr>
  </w:style>
  <w:style w:type="character" w:styleId="FootnoteReference">
    <w:name w:val="footnote reference"/>
    <w:basedOn w:val="DefaultParagraphFont"/>
    <w:uiPriority w:val="99"/>
    <w:semiHidden/>
    <w:unhideWhenUsed/>
    <w:rsid w:val="00FD4F93"/>
    <w:rPr>
      <w:vertAlign w:val="superscript"/>
    </w:rPr>
  </w:style>
  <w:style w:type="paragraph" w:customStyle="1" w:styleId="ScheduleHeading">
    <w:name w:val="Schedule Heading"/>
    <w:basedOn w:val="BodyText"/>
    <w:next w:val="Normal"/>
    <w:qFormat/>
    <w:rsid w:val="00FD4F93"/>
    <w:pPr>
      <w:numPr>
        <w:numId w:val="10"/>
      </w:numPr>
      <w:jc w:val="center"/>
    </w:pPr>
    <w:rPr>
      <w:rFonts w:ascii="Arial Bold" w:hAnsi="Arial Bold"/>
      <w:b/>
    </w:rPr>
  </w:style>
  <w:style w:type="paragraph" w:customStyle="1" w:styleId="BodyText4">
    <w:name w:val="Body Text 4"/>
    <w:basedOn w:val="BodyText"/>
    <w:qFormat/>
    <w:rsid w:val="00FD4F93"/>
    <w:pPr>
      <w:ind w:left="3168"/>
    </w:pPr>
  </w:style>
  <w:style w:type="paragraph" w:styleId="BodyText">
    <w:name w:val="Body Text"/>
    <w:link w:val="BodyTextChar"/>
    <w:rsid w:val="00FD4F93"/>
    <w:pPr>
      <w:spacing w:after="240"/>
    </w:pPr>
    <w:rPr>
      <w:rFonts w:eastAsiaTheme="minorHAnsi" w:cstheme="minorBidi"/>
      <w:lang w:eastAsia="en-US"/>
    </w:rPr>
  </w:style>
  <w:style w:type="character" w:customStyle="1" w:styleId="BodyTextChar">
    <w:name w:val="Body Text Char"/>
    <w:basedOn w:val="DefaultParagraphFont"/>
    <w:link w:val="BodyText"/>
    <w:rsid w:val="00FD4F93"/>
    <w:rPr>
      <w:rFonts w:eastAsiaTheme="minorHAnsi" w:cstheme="minorBidi"/>
      <w:lang w:eastAsia="en-US"/>
    </w:rPr>
  </w:style>
  <w:style w:type="paragraph" w:customStyle="1" w:styleId="BodyText1">
    <w:name w:val="Body Text 1"/>
    <w:basedOn w:val="BodyText"/>
    <w:qFormat/>
    <w:rsid w:val="00FD4F93"/>
    <w:pPr>
      <w:numPr>
        <w:numId w:val="4"/>
      </w:numPr>
    </w:pPr>
  </w:style>
  <w:style w:type="paragraph" w:customStyle="1" w:styleId="BodyText5">
    <w:name w:val="Body Text 5"/>
    <w:basedOn w:val="BodyText"/>
    <w:qFormat/>
    <w:rsid w:val="00FD4F93"/>
    <w:pPr>
      <w:ind w:left="4320"/>
    </w:pPr>
  </w:style>
  <w:style w:type="table" w:styleId="TableGrid">
    <w:name w:val="Table Grid"/>
    <w:basedOn w:val="TableNormal"/>
    <w:uiPriority w:val="59"/>
    <w:rsid w:val="00FD4F93"/>
    <w:rPr>
      <w:rFonts w:eastAsia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FD4F93"/>
    <w:pPr>
      <w:ind w:left="720"/>
      <w:contextualSpacing/>
    </w:pPr>
  </w:style>
  <w:style w:type="table" w:styleId="TableGrid1">
    <w:name w:val="Table Grid 1"/>
    <w:basedOn w:val="TableNormal"/>
    <w:uiPriority w:val="99"/>
    <w:semiHidden/>
    <w:unhideWhenUsed/>
    <w:rsid w:val="00FD4F93"/>
    <w:pPr>
      <w:jc w:val="both"/>
    </w:pPr>
    <w:rPr>
      <w:rFonts w:eastAsia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D4F93"/>
    <w:pPr>
      <w:jc w:val="both"/>
    </w:pPr>
    <w:rPr>
      <w:rFonts w:eastAsiaTheme="minorHAnsi" w:cstheme="minorBidi"/>
      <w:szCs w:val="22"/>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D4F93"/>
    <w:pPr>
      <w:jc w:val="both"/>
    </w:pPr>
    <w:rPr>
      <w:rFonts w:eastAsiaTheme="minorHAnsi" w:cstheme="minorBidi"/>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D4F93"/>
    <w:pPr>
      <w:jc w:val="both"/>
    </w:pPr>
    <w:rPr>
      <w:rFonts w:eastAsiaTheme="minorHAnsi" w:cstheme="minorBidi"/>
      <w:szCs w:val="22"/>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D4F93"/>
    <w:pPr>
      <w:jc w:val="both"/>
    </w:pPr>
    <w:rPr>
      <w:rFonts w:eastAsiaTheme="minorHAnsi" w:cstheme="minorBidi"/>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D4F93"/>
    <w:pPr>
      <w:jc w:val="both"/>
    </w:pPr>
    <w:rPr>
      <w:rFonts w:eastAsiaTheme="minorHAnsi" w:cstheme="minorBidi"/>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D4F93"/>
    <w:pPr>
      <w:jc w:val="both"/>
    </w:pPr>
    <w:rPr>
      <w:rFonts w:eastAsiaTheme="minorHAnsi" w:cstheme="minorBidi"/>
      <w:b/>
      <w:bCs/>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D4F93"/>
    <w:pPr>
      <w:jc w:val="both"/>
    </w:pPr>
    <w:rPr>
      <w:rFonts w:eastAsiaTheme="minorHAnsi" w:cstheme="minorBidi"/>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D4F93"/>
    <w:pPr>
      <w:jc w:val="both"/>
    </w:pPr>
    <w:rPr>
      <w:rFonts w:eastAsiaTheme="minorHAnsi" w:cstheme="minorBidi"/>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odyText6">
    <w:name w:val="Body Text 6"/>
    <w:basedOn w:val="BodyText"/>
    <w:link w:val="BodyText6Char"/>
    <w:qFormat/>
    <w:rsid w:val="00FD4F93"/>
    <w:pPr>
      <w:ind w:left="5472"/>
    </w:pPr>
  </w:style>
  <w:style w:type="paragraph" w:customStyle="1" w:styleId="ANDbetweenparties">
    <w:name w:val="AND (between parties)"/>
    <w:basedOn w:val="BodyText"/>
    <w:qFormat/>
    <w:rsid w:val="00FD4F93"/>
    <w:pPr>
      <w:numPr>
        <w:numId w:val="1"/>
      </w:numPr>
      <w:spacing w:after="360"/>
      <w:jc w:val="center"/>
    </w:pPr>
    <w:rPr>
      <w:rFonts w:ascii="Arial Bold" w:hAnsi="Arial Bold"/>
      <w:b/>
    </w:rPr>
  </w:style>
  <w:style w:type="paragraph" w:customStyle="1" w:styleId="AppendixHeading">
    <w:name w:val="Appendix Heading"/>
    <w:basedOn w:val="BodyText"/>
    <w:next w:val="Normal"/>
    <w:qFormat/>
    <w:rsid w:val="00FD4F93"/>
    <w:pPr>
      <w:numPr>
        <w:numId w:val="2"/>
      </w:numPr>
      <w:jc w:val="center"/>
    </w:pPr>
    <w:rPr>
      <w:rFonts w:ascii="Arial Bold" w:hAnsi="Arial Bold"/>
      <w:b/>
    </w:rPr>
  </w:style>
  <w:style w:type="paragraph" w:customStyle="1" w:styleId="AppendixTitle">
    <w:name w:val="Appendix Title"/>
    <w:basedOn w:val="BodyText"/>
    <w:next w:val="BodyText"/>
    <w:qFormat/>
    <w:rsid w:val="00FD4F93"/>
    <w:pPr>
      <w:jc w:val="center"/>
    </w:pPr>
    <w:rPr>
      <w:b/>
    </w:rPr>
  </w:style>
  <w:style w:type="paragraph" w:styleId="BalloonText">
    <w:name w:val="Balloon Text"/>
    <w:basedOn w:val="Normal"/>
    <w:link w:val="BalloonTextChar"/>
    <w:uiPriority w:val="99"/>
    <w:semiHidden/>
    <w:unhideWhenUsed/>
    <w:rsid w:val="00FD4F93"/>
    <w:rPr>
      <w:rFonts w:ascii="Tahoma" w:hAnsi="Tahoma" w:cs="Tahoma"/>
      <w:sz w:val="16"/>
      <w:szCs w:val="16"/>
    </w:rPr>
  </w:style>
  <w:style w:type="character" w:customStyle="1" w:styleId="BalloonTextChar">
    <w:name w:val="Balloon Text Char"/>
    <w:basedOn w:val="DefaultParagraphFont"/>
    <w:link w:val="BalloonText"/>
    <w:uiPriority w:val="99"/>
    <w:semiHidden/>
    <w:rsid w:val="00FD4F93"/>
    <w:rPr>
      <w:rFonts w:ascii="Tahoma" w:eastAsiaTheme="minorHAnsi" w:hAnsi="Tahoma" w:cs="Tahoma"/>
      <w:sz w:val="16"/>
      <w:szCs w:val="16"/>
      <w:lang w:eastAsia="en-US"/>
    </w:rPr>
  </w:style>
  <w:style w:type="character" w:customStyle="1" w:styleId="BodyText6Char">
    <w:name w:val="Body Text 6 Char"/>
    <w:basedOn w:val="BodyTextChar"/>
    <w:link w:val="BodyText6"/>
    <w:rsid w:val="00FD4F93"/>
    <w:rPr>
      <w:rFonts w:eastAsiaTheme="minorHAnsi" w:cstheme="minorBidi"/>
      <w:lang w:eastAsia="en-US"/>
    </w:rPr>
  </w:style>
  <w:style w:type="paragraph" w:customStyle="1" w:styleId="DefinitionNumberingL1">
    <w:name w:val="Definition Numbering L1"/>
    <w:basedOn w:val="BodyText"/>
    <w:qFormat/>
    <w:rsid w:val="00FD4F93"/>
    <w:pPr>
      <w:numPr>
        <w:ilvl w:val="2"/>
        <w:numId w:val="4"/>
      </w:numPr>
    </w:pPr>
  </w:style>
  <w:style w:type="paragraph" w:customStyle="1" w:styleId="DefinitionNumberingL2">
    <w:name w:val="Definition Numbering L2"/>
    <w:basedOn w:val="BodyText"/>
    <w:qFormat/>
    <w:rsid w:val="00FD4F93"/>
    <w:pPr>
      <w:numPr>
        <w:ilvl w:val="3"/>
        <w:numId w:val="4"/>
      </w:numPr>
    </w:pPr>
  </w:style>
  <w:style w:type="paragraph" w:customStyle="1" w:styleId="DefinitionNumberingL3">
    <w:name w:val="Definition Numbering L3"/>
    <w:basedOn w:val="BodyText"/>
    <w:qFormat/>
    <w:rsid w:val="00FD4F93"/>
    <w:pPr>
      <w:numPr>
        <w:ilvl w:val="4"/>
        <w:numId w:val="4"/>
      </w:numPr>
    </w:pPr>
  </w:style>
  <w:style w:type="paragraph" w:styleId="Footer">
    <w:name w:val="footer"/>
    <w:basedOn w:val="Normal"/>
    <w:link w:val="FooterChar"/>
    <w:uiPriority w:val="99"/>
    <w:unhideWhenUsed/>
    <w:qFormat/>
    <w:rsid w:val="00FD4F93"/>
    <w:pPr>
      <w:tabs>
        <w:tab w:val="center" w:pos="4513"/>
        <w:tab w:val="right" w:pos="9026"/>
      </w:tabs>
    </w:pPr>
    <w:rPr>
      <w:sz w:val="16"/>
    </w:rPr>
  </w:style>
  <w:style w:type="character" w:customStyle="1" w:styleId="FooterChar">
    <w:name w:val="Footer Char"/>
    <w:basedOn w:val="DefaultParagraphFont"/>
    <w:link w:val="Footer"/>
    <w:uiPriority w:val="99"/>
    <w:rsid w:val="00FD4F93"/>
    <w:rPr>
      <w:rFonts w:eastAsiaTheme="minorHAnsi" w:cstheme="minorBidi"/>
      <w:sz w:val="16"/>
      <w:lang w:eastAsia="en-US"/>
    </w:rPr>
  </w:style>
  <w:style w:type="paragraph" w:styleId="Header">
    <w:name w:val="header"/>
    <w:basedOn w:val="Normal"/>
    <w:link w:val="HeaderChar"/>
    <w:unhideWhenUsed/>
    <w:rsid w:val="00FD4F93"/>
    <w:pPr>
      <w:tabs>
        <w:tab w:val="center" w:pos="4513"/>
        <w:tab w:val="right" w:pos="9026"/>
      </w:tabs>
    </w:pPr>
  </w:style>
  <w:style w:type="character" w:customStyle="1" w:styleId="HeaderChar">
    <w:name w:val="Header Char"/>
    <w:basedOn w:val="DefaultParagraphFont"/>
    <w:link w:val="Header"/>
    <w:rsid w:val="00FD4F93"/>
    <w:rPr>
      <w:rFonts w:eastAsiaTheme="minorHAnsi" w:cstheme="minorBidi"/>
      <w:lang w:eastAsia="en-US"/>
    </w:rPr>
  </w:style>
  <w:style w:type="paragraph" w:customStyle="1" w:styleId="Heading">
    <w:name w:val="Heading"/>
    <w:basedOn w:val="BodyText"/>
    <w:link w:val="HeadingChar"/>
    <w:qFormat/>
    <w:rsid w:val="00FD4F93"/>
    <w:pPr>
      <w:jc w:val="center"/>
    </w:pPr>
    <w:rPr>
      <w:rFonts w:ascii="Arial Bold" w:hAnsi="Arial Bold"/>
      <w:b/>
      <w:caps/>
    </w:rPr>
  </w:style>
  <w:style w:type="character" w:customStyle="1" w:styleId="HeadingChar">
    <w:name w:val="Heading Char"/>
    <w:basedOn w:val="BodyTextChar"/>
    <w:link w:val="Heading"/>
    <w:rsid w:val="00FD4F93"/>
    <w:rPr>
      <w:rFonts w:ascii="Arial Bold" w:eastAsiaTheme="minorHAnsi" w:hAnsi="Arial Bold" w:cstheme="minorBidi"/>
      <w:b/>
      <w:caps/>
      <w:lang w:eastAsia="en-US"/>
    </w:rPr>
  </w:style>
  <w:style w:type="character" w:styleId="Hyperlink">
    <w:name w:val="Hyperlink"/>
    <w:basedOn w:val="DefaultParagraphFont"/>
    <w:uiPriority w:val="99"/>
    <w:unhideWhenUsed/>
    <w:rsid w:val="00FD4F93"/>
    <w:rPr>
      <w:color w:val="0000FF" w:themeColor="hyperlink"/>
      <w:u w:val="single"/>
    </w:rPr>
  </w:style>
  <w:style w:type="paragraph" w:customStyle="1" w:styleId="Parties-FrontPage">
    <w:name w:val="Parties - Front Page"/>
    <w:basedOn w:val="BodyText"/>
    <w:qFormat/>
    <w:rsid w:val="00FD4F93"/>
    <w:pPr>
      <w:numPr>
        <w:numId w:val="8"/>
      </w:numPr>
      <w:spacing w:after="480"/>
      <w:jc w:val="center"/>
    </w:pPr>
    <w:rPr>
      <w:rFonts w:ascii="Arial Bold" w:hAnsi="Arial Bold"/>
      <w:b/>
      <w:caps/>
    </w:rPr>
  </w:style>
  <w:style w:type="paragraph" w:customStyle="1" w:styleId="ScheduleLevel1">
    <w:name w:val="Schedule Level 1"/>
    <w:basedOn w:val="BodyText"/>
    <w:qFormat/>
    <w:rsid w:val="00FD4F93"/>
    <w:pPr>
      <w:numPr>
        <w:numId w:val="9"/>
      </w:numPr>
      <w:outlineLvl w:val="5"/>
    </w:pPr>
  </w:style>
  <w:style w:type="paragraph" w:customStyle="1" w:styleId="ScheduleLevel2">
    <w:name w:val="Schedule Level 2"/>
    <w:basedOn w:val="BodyText"/>
    <w:qFormat/>
    <w:rsid w:val="00FD4F93"/>
    <w:pPr>
      <w:numPr>
        <w:ilvl w:val="1"/>
        <w:numId w:val="9"/>
      </w:numPr>
      <w:outlineLvl w:val="6"/>
    </w:pPr>
  </w:style>
  <w:style w:type="paragraph" w:customStyle="1" w:styleId="ScheduleLevel3">
    <w:name w:val="Schedule Level 3"/>
    <w:basedOn w:val="BodyText"/>
    <w:qFormat/>
    <w:rsid w:val="00FD4F93"/>
    <w:pPr>
      <w:numPr>
        <w:ilvl w:val="2"/>
        <w:numId w:val="9"/>
      </w:numPr>
      <w:tabs>
        <w:tab w:val="left" w:pos="2291"/>
      </w:tabs>
      <w:outlineLvl w:val="7"/>
    </w:pPr>
  </w:style>
  <w:style w:type="paragraph" w:customStyle="1" w:styleId="ScheduleLevel4">
    <w:name w:val="Schedule Level 4"/>
    <w:basedOn w:val="BodyText"/>
    <w:qFormat/>
    <w:rsid w:val="00FD4F93"/>
    <w:pPr>
      <w:numPr>
        <w:ilvl w:val="3"/>
        <w:numId w:val="9"/>
      </w:numPr>
      <w:tabs>
        <w:tab w:val="left" w:pos="3005"/>
      </w:tabs>
      <w:outlineLvl w:val="8"/>
    </w:pPr>
  </w:style>
  <w:style w:type="paragraph" w:customStyle="1" w:styleId="ScheduleLevel5">
    <w:name w:val="Schedule Level 5"/>
    <w:basedOn w:val="BodyText"/>
    <w:qFormat/>
    <w:rsid w:val="00FD4F93"/>
    <w:pPr>
      <w:numPr>
        <w:ilvl w:val="4"/>
        <w:numId w:val="9"/>
      </w:numPr>
    </w:pPr>
  </w:style>
  <w:style w:type="paragraph" w:customStyle="1" w:styleId="ScheduleLevel6">
    <w:name w:val="Schedule Level 6"/>
    <w:basedOn w:val="BodyText"/>
    <w:qFormat/>
    <w:rsid w:val="00FD4F93"/>
    <w:pPr>
      <w:numPr>
        <w:ilvl w:val="5"/>
        <w:numId w:val="9"/>
      </w:numPr>
    </w:pPr>
  </w:style>
  <w:style w:type="paragraph" w:customStyle="1" w:styleId="SchedulePart">
    <w:name w:val="Schedule Part"/>
    <w:basedOn w:val="BodyText"/>
    <w:next w:val="Normal"/>
    <w:qFormat/>
    <w:rsid w:val="00FD4F93"/>
    <w:pPr>
      <w:keepNext/>
      <w:numPr>
        <w:ilvl w:val="1"/>
        <w:numId w:val="10"/>
      </w:numPr>
      <w:jc w:val="center"/>
    </w:pPr>
    <w:rPr>
      <w:rFonts w:ascii="Arial Bold" w:hAnsi="Arial Bold"/>
      <w:b/>
    </w:rPr>
  </w:style>
  <w:style w:type="paragraph" w:customStyle="1" w:styleId="SchedulePartTitle">
    <w:name w:val="Schedule Part Title"/>
    <w:basedOn w:val="BodyText"/>
    <w:next w:val="ScheduleLevel1"/>
    <w:qFormat/>
    <w:rsid w:val="00FD4F93"/>
    <w:pPr>
      <w:jc w:val="center"/>
    </w:pPr>
    <w:rPr>
      <w:b/>
    </w:rPr>
  </w:style>
  <w:style w:type="paragraph" w:customStyle="1" w:styleId="ScheduleTitle">
    <w:name w:val="Schedule Title"/>
    <w:basedOn w:val="BodyText"/>
    <w:next w:val="ScheduleLevel1"/>
    <w:qFormat/>
    <w:rsid w:val="00FD4F93"/>
    <w:pPr>
      <w:jc w:val="center"/>
    </w:pPr>
    <w:rPr>
      <w:rFonts w:ascii="Arial Bold" w:hAnsi="Arial Bold"/>
      <w:b/>
    </w:rPr>
  </w:style>
  <w:style w:type="table" w:styleId="TableClassic2">
    <w:name w:val="Table Classic 2"/>
    <w:basedOn w:val="TableNormal"/>
    <w:uiPriority w:val="99"/>
    <w:semiHidden/>
    <w:unhideWhenUsed/>
    <w:rsid w:val="00FD4F93"/>
    <w:pPr>
      <w:jc w:val="both"/>
    </w:pPr>
    <w:rPr>
      <w:rFonts w:eastAsiaTheme="minorHAnsi" w:cstheme="minorBidi"/>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D4F93"/>
    <w:pPr>
      <w:jc w:val="both"/>
    </w:pPr>
    <w:rPr>
      <w:rFonts w:eastAsiaTheme="minorHAnsi" w:cstheme="minorBid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TOC1">
    <w:name w:val="toc 1"/>
    <w:basedOn w:val="Normal"/>
    <w:next w:val="Normal"/>
    <w:autoRedefine/>
    <w:uiPriority w:val="39"/>
    <w:unhideWhenUsed/>
    <w:rsid w:val="00FD4F93"/>
    <w:pPr>
      <w:tabs>
        <w:tab w:val="left" w:pos="709"/>
        <w:tab w:val="right" w:leader="dot" w:pos="9027"/>
      </w:tabs>
      <w:spacing w:after="120"/>
      <w:ind w:left="720" w:hanging="720"/>
    </w:pPr>
    <w:rPr>
      <w:caps/>
      <w:noProof/>
    </w:rPr>
  </w:style>
  <w:style w:type="paragraph" w:styleId="TOC2">
    <w:name w:val="toc 2"/>
    <w:basedOn w:val="Normal"/>
    <w:next w:val="Normal"/>
    <w:autoRedefine/>
    <w:uiPriority w:val="39"/>
    <w:unhideWhenUsed/>
    <w:rsid w:val="00FD4F93"/>
    <w:pPr>
      <w:tabs>
        <w:tab w:val="right" w:leader="dot" w:pos="9027"/>
      </w:tabs>
      <w:spacing w:after="120"/>
    </w:pPr>
  </w:style>
  <w:style w:type="paragraph" w:styleId="TOC3">
    <w:name w:val="toc 3"/>
    <w:basedOn w:val="Normal"/>
    <w:next w:val="Normal"/>
    <w:autoRedefine/>
    <w:uiPriority w:val="39"/>
    <w:unhideWhenUsed/>
    <w:rsid w:val="00FD4F93"/>
    <w:pPr>
      <w:tabs>
        <w:tab w:val="right" w:leader="dot" w:pos="9029"/>
      </w:tabs>
      <w:spacing w:after="120"/>
      <w:ind w:left="360"/>
    </w:pPr>
  </w:style>
  <w:style w:type="paragraph" w:styleId="TOC5">
    <w:name w:val="toc 5"/>
    <w:basedOn w:val="Normal"/>
    <w:next w:val="Normal"/>
    <w:autoRedefine/>
    <w:uiPriority w:val="39"/>
    <w:semiHidden/>
    <w:unhideWhenUsed/>
    <w:rsid w:val="00FD4F93"/>
    <w:pPr>
      <w:spacing w:after="100"/>
      <w:ind w:left="800"/>
    </w:pPr>
  </w:style>
  <w:style w:type="paragraph" w:styleId="TOC6">
    <w:name w:val="toc 6"/>
    <w:basedOn w:val="Normal"/>
    <w:next w:val="Normal"/>
    <w:autoRedefine/>
    <w:uiPriority w:val="39"/>
    <w:unhideWhenUsed/>
    <w:rsid w:val="00FD4F93"/>
    <w:pPr>
      <w:spacing w:after="100"/>
      <w:ind w:left="1000"/>
    </w:pPr>
  </w:style>
  <w:style w:type="paragraph" w:styleId="TOC7">
    <w:name w:val="toc 7"/>
    <w:basedOn w:val="Normal"/>
    <w:next w:val="Normal"/>
    <w:autoRedefine/>
    <w:uiPriority w:val="39"/>
    <w:unhideWhenUsed/>
    <w:rsid w:val="00FD4F93"/>
    <w:pPr>
      <w:spacing w:after="100"/>
      <w:ind w:left="1200"/>
    </w:pPr>
  </w:style>
  <w:style w:type="paragraph" w:styleId="TOC4">
    <w:name w:val="toc 4"/>
    <w:basedOn w:val="Normal"/>
    <w:next w:val="Normal"/>
    <w:autoRedefine/>
    <w:uiPriority w:val="39"/>
    <w:semiHidden/>
    <w:unhideWhenUsed/>
    <w:rsid w:val="00CA11A8"/>
    <w:pPr>
      <w:spacing w:after="100"/>
      <w:ind w:left="600"/>
    </w:pPr>
  </w:style>
  <w:style w:type="paragraph" w:styleId="TOC8">
    <w:name w:val="toc 8"/>
    <w:basedOn w:val="Normal"/>
    <w:next w:val="Normal"/>
    <w:autoRedefine/>
    <w:uiPriority w:val="39"/>
    <w:semiHidden/>
    <w:unhideWhenUsed/>
    <w:rsid w:val="00CA11A8"/>
    <w:pPr>
      <w:spacing w:after="100"/>
      <w:ind w:left="1400"/>
    </w:pPr>
  </w:style>
  <w:style w:type="paragraph" w:styleId="TOC9">
    <w:name w:val="toc 9"/>
    <w:basedOn w:val="Normal"/>
    <w:next w:val="Normal"/>
    <w:autoRedefine/>
    <w:uiPriority w:val="39"/>
    <w:semiHidden/>
    <w:unhideWhenUsed/>
    <w:rsid w:val="00CA11A8"/>
    <w:pPr>
      <w:spacing w:after="100"/>
      <w:ind w:left="1600"/>
    </w:pPr>
  </w:style>
  <w:style w:type="paragraph" w:styleId="CommentText">
    <w:name w:val="annotation text"/>
    <w:basedOn w:val="Normal"/>
    <w:link w:val="CommentTextChar"/>
    <w:rsid w:val="00317920"/>
    <w:rPr>
      <w:rFonts w:eastAsia="Calibri" w:cs="Times New Roman"/>
    </w:rPr>
  </w:style>
  <w:style w:type="character" w:customStyle="1" w:styleId="CommentTextChar">
    <w:name w:val="Comment Text Char"/>
    <w:basedOn w:val="DefaultParagraphFont"/>
    <w:link w:val="CommentText"/>
    <w:rsid w:val="00317920"/>
    <w:rPr>
      <w:lang w:eastAsia="en-US"/>
    </w:rPr>
  </w:style>
  <w:style w:type="paragraph" w:customStyle="1" w:styleId="Level1Heading">
    <w:name w:val="Level 1 Heading"/>
    <w:basedOn w:val="BodyText"/>
    <w:next w:val="Level2Number"/>
    <w:rsid w:val="00317920"/>
    <w:pPr>
      <w:keepNext/>
      <w:numPr>
        <w:numId w:val="11"/>
      </w:numPr>
      <w:jc w:val="both"/>
    </w:pPr>
    <w:rPr>
      <w:rFonts w:ascii="Arial Bold" w:eastAsia="Calibri" w:hAnsi="Arial Bold" w:cs="Times New Roman"/>
      <w:b/>
      <w:caps/>
    </w:rPr>
  </w:style>
  <w:style w:type="paragraph" w:customStyle="1" w:styleId="Level2Number">
    <w:name w:val="Level 2 Number"/>
    <w:basedOn w:val="BodyText"/>
    <w:rsid w:val="00317920"/>
    <w:pPr>
      <w:numPr>
        <w:ilvl w:val="1"/>
        <w:numId w:val="11"/>
      </w:numPr>
      <w:jc w:val="both"/>
    </w:pPr>
    <w:rPr>
      <w:rFonts w:eastAsia="Calibri" w:cs="Times New Roman"/>
    </w:rPr>
  </w:style>
  <w:style w:type="paragraph" w:customStyle="1" w:styleId="Level3Number">
    <w:name w:val="Level 3 Number"/>
    <w:basedOn w:val="BodyText"/>
    <w:rsid w:val="00317920"/>
    <w:pPr>
      <w:numPr>
        <w:ilvl w:val="2"/>
        <w:numId w:val="11"/>
      </w:numPr>
      <w:jc w:val="both"/>
    </w:pPr>
    <w:rPr>
      <w:rFonts w:eastAsia="Calibri" w:cs="Times New Roman"/>
    </w:rPr>
  </w:style>
  <w:style w:type="paragraph" w:customStyle="1" w:styleId="Level4Number">
    <w:name w:val="Level 4 Number"/>
    <w:basedOn w:val="BodyText"/>
    <w:rsid w:val="00317920"/>
    <w:pPr>
      <w:numPr>
        <w:ilvl w:val="3"/>
        <w:numId w:val="11"/>
      </w:numPr>
      <w:jc w:val="both"/>
    </w:pPr>
    <w:rPr>
      <w:rFonts w:eastAsia="Calibri" w:cs="Times New Roman"/>
    </w:rPr>
  </w:style>
  <w:style w:type="paragraph" w:customStyle="1" w:styleId="Level5Number">
    <w:name w:val="Level 5 Number"/>
    <w:basedOn w:val="BodyText"/>
    <w:rsid w:val="00317920"/>
    <w:pPr>
      <w:numPr>
        <w:ilvl w:val="4"/>
        <w:numId w:val="11"/>
      </w:numPr>
      <w:jc w:val="both"/>
    </w:pPr>
    <w:rPr>
      <w:rFonts w:eastAsia="Calibri" w:cs="Times New Roman"/>
    </w:rPr>
  </w:style>
  <w:style w:type="paragraph" w:customStyle="1" w:styleId="Level6Number">
    <w:name w:val="Level 6 Number"/>
    <w:basedOn w:val="BodyText"/>
    <w:rsid w:val="00317920"/>
    <w:pPr>
      <w:numPr>
        <w:ilvl w:val="5"/>
        <w:numId w:val="11"/>
      </w:numPr>
      <w:jc w:val="both"/>
    </w:pPr>
    <w:rPr>
      <w:rFonts w:eastAsia="Calibri" w:cs="Times New Roman"/>
    </w:rPr>
  </w:style>
  <w:style w:type="paragraph" w:customStyle="1" w:styleId="Level7Number">
    <w:name w:val="Level 7 Number"/>
    <w:basedOn w:val="BodyText"/>
    <w:rsid w:val="00317920"/>
    <w:pPr>
      <w:numPr>
        <w:ilvl w:val="6"/>
        <w:numId w:val="11"/>
      </w:numPr>
      <w:jc w:val="both"/>
    </w:pPr>
    <w:rPr>
      <w:rFonts w:eastAsia="Calibri" w:cs="Times New Roman"/>
    </w:rPr>
  </w:style>
  <w:style w:type="paragraph" w:customStyle="1" w:styleId="Level8Number">
    <w:name w:val="Level 8 Number"/>
    <w:basedOn w:val="BodyText"/>
    <w:rsid w:val="00317920"/>
    <w:pPr>
      <w:numPr>
        <w:ilvl w:val="7"/>
        <w:numId w:val="11"/>
      </w:numPr>
      <w:jc w:val="both"/>
    </w:pPr>
    <w:rPr>
      <w:rFonts w:eastAsia="Calibri" w:cs="Times New Roman"/>
    </w:rPr>
  </w:style>
  <w:style w:type="paragraph" w:customStyle="1" w:styleId="Level9Number">
    <w:name w:val="Level 9 Number"/>
    <w:basedOn w:val="BodyText"/>
    <w:rsid w:val="00317920"/>
    <w:pPr>
      <w:numPr>
        <w:ilvl w:val="8"/>
        <w:numId w:val="11"/>
      </w:numPr>
      <w:jc w:val="both"/>
    </w:pPr>
    <w:rPr>
      <w:rFonts w:eastAsia="Calibri" w:cs="Times New Roman"/>
    </w:rPr>
  </w:style>
  <w:style w:type="character" w:styleId="CommentReference">
    <w:name w:val="annotation reference"/>
    <w:rsid w:val="00317920"/>
    <w:rPr>
      <w:sz w:val="16"/>
      <w:szCs w:val="16"/>
    </w:rPr>
  </w:style>
  <w:style w:type="paragraph" w:styleId="CommentSubject">
    <w:name w:val="annotation subject"/>
    <w:basedOn w:val="CommentText"/>
    <w:next w:val="CommentText"/>
    <w:link w:val="CommentSubjectChar"/>
    <w:uiPriority w:val="99"/>
    <w:semiHidden/>
    <w:unhideWhenUsed/>
    <w:rsid w:val="00FB1350"/>
    <w:rPr>
      <w:rFonts w:eastAsiaTheme="minorHAnsi" w:cstheme="minorBidi"/>
      <w:b/>
      <w:bCs/>
    </w:rPr>
  </w:style>
  <w:style w:type="character" w:customStyle="1" w:styleId="CommentSubjectChar">
    <w:name w:val="Comment Subject Char"/>
    <w:basedOn w:val="CommentTextChar"/>
    <w:link w:val="CommentSubject"/>
    <w:uiPriority w:val="99"/>
    <w:semiHidden/>
    <w:rsid w:val="00FB1350"/>
    <w:rPr>
      <w:rFonts w:eastAsiaTheme="minorHAnsi" w:cstheme="minorBidi"/>
      <w:b/>
      <w:bCs/>
      <w:lang w:eastAsia="en-US"/>
    </w:rPr>
  </w:style>
  <w:style w:type="paragraph" w:styleId="TOCHeading">
    <w:name w:val="TOC Heading"/>
    <w:basedOn w:val="Heading1"/>
    <w:next w:val="Normal"/>
    <w:uiPriority w:val="39"/>
    <w:semiHidden/>
    <w:unhideWhenUsed/>
    <w:qFormat/>
    <w:rsid w:val="004109ED"/>
    <w:pPr>
      <w:keepNext/>
      <w:keepLines/>
      <w:numPr>
        <w:numId w:val="0"/>
      </w:numPr>
      <w:spacing w:before="480" w:after="0"/>
      <w:jc w:val="both"/>
      <w:outlineLvl w:val="9"/>
    </w:pPr>
    <w:rPr>
      <w:rFonts w:asciiTheme="majorHAnsi" w:hAnsiTheme="majorHAnsi"/>
      <w:b/>
      <w:color w:val="365F91" w:themeColor="accent1" w:themeShade="BF"/>
      <w:sz w:val="28"/>
    </w:rPr>
  </w:style>
  <w:style w:type="paragraph" w:customStyle="1" w:styleId="AF9C0D89C6C84DA28525CD0352CAF9E2">
    <w:name w:val="AF9C0D89C6C84DA28525CD0352CAF9E2"/>
    <w:rsid w:val="004109ED"/>
    <w:pPr>
      <w:spacing w:after="200" w:line="276" w:lineRule="auto"/>
    </w:pPr>
    <w:rPr>
      <w:rFonts w:asciiTheme="minorHAnsi" w:eastAsiaTheme="minorEastAsia" w:hAnsiTheme="minorHAnsi" w:cstheme="minorBidi"/>
      <w:sz w:val="22"/>
      <w:szCs w:val="22"/>
      <w:lang w:val="en-US" w:eastAsia="en-US"/>
    </w:rPr>
  </w:style>
  <w:style w:type="paragraph" w:customStyle="1" w:styleId="n-L1">
    <w:name w:val="n-L1"/>
    <w:rsid w:val="009430CD"/>
    <w:pPr>
      <w:tabs>
        <w:tab w:val="left" w:pos="851"/>
      </w:tabs>
      <w:spacing w:before="120" w:after="120"/>
      <w:ind w:left="850" w:hanging="561"/>
    </w:pPr>
    <w:rPr>
      <w:rFonts w:eastAsia="Times New Roman"/>
    </w:rPr>
  </w:style>
  <w:style w:type="paragraph" w:customStyle="1" w:styleId="n-Para">
    <w:name w:val="n-Para"/>
    <w:rsid w:val="009430CD"/>
    <w:pPr>
      <w:spacing w:before="120" w:after="120"/>
      <w:jc w:val="both"/>
    </w:pPr>
    <w:rPr>
      <w:rFonts w:eastAsia="Times New Roman"/>
    </w:rPr>
  </w:style>
  <w:style w:type="table" w:customStyle="1" w:styleId="TableGrid10">
    <w:name w:val="Table Grid1"/>
    <w:basedOn w:val="TableNormal"/>
    <w:next w:val="TableGrid"/>
    <w:uiPriority w:val="59"/>
    <w:rsid w:val="00953DE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B0557"/>
    <w:pPr>
      <w:autoSpaceDE w:val="0"/>
      <w:autoSpaceDN w:val="0"/>
      <w:adjustRightInd w:val="0"/>
    </w:pPr>
    <w:rPr>
      <w:rFonts w:cs="Arial"/>
      <w:color w:val="000000"/>
      <w:sz w:val="24"/>
      <w:szCs w:val="24"/>
    </w:rPr>
  </w:style>
  <w:style w:type="paragraph" w:styleId="Revision">
    <w:name w:val="Revision"/>
    <w:hidden/>
    <w:uiPriority w:val="99"/>
    <w:semiHidden/>
    <w:rsid w:val="00912265"/>
    <w:rPr>
      <w:rFonts w:eastAsiaTheme="minorHAnsi" w:cstheme="minorBidi"/>
      <w:lang w:eastAsia="en-US"/>
    </w:rPr>
  </w:style>
  <w:style w:type="paragraph" w:styleId="Title">
    <w:name w:val="Title"/>
    <w:basedOn w:val="Normal"/>
    <w:link w:val="TitleChar"/>
    <w:qFormat/>
    <w:rsid w:val="008476C1"/>
    <w:pPr>
      <w:overflowPunct w:val="0"/>
      <w:autoSpaceDE w:val="0"/>
      <w:autoSpaceDN w:val="0"/>
      <w:adjustRightInd w:val="0"/>
      <w:jc w:val="center"/>
    </w:pPr>
    <w:rPr>
      <w:rFonts w:eastAsia="Times New Roman" w:cs="Times New Roman"/>
      <w:b/>
      <w:bCs/>
      <w:sz w:val="24"/>
    </w:rPr>
  </w:style>
  <w:style w:type="character" w:customStyle="1" w:styleId="TitleChar">
    <w:name w:val="Title Char"/>
    <w:basedOn w:val="DefaultParagraphFont"/>
    <w:link w:val="Title"/>
    <w:rsid w:val="008476C1"/>
    <w:rPr>
      <w:rFonts w:eastAsia="Times New Roman"/>
      <w:b/>
      <w:bCs/>
      <w:sz w:val="24"/>
      <w:lang w:eastAsia="en-US"/>
    </w:rPr>
  </w:style>
  <w:style w:type="paragraph" w:styleId="Subtitle">
    <w:name w:val="Subtitle"/>
    <w:basedOn w:val="Normal"/>
    <w:link w:val="SubtitleChar"/>
    <w:qFormat/>
    <w:rsid w:val="008476C1"/>
    <w:pPr>
      <w:overflowPunct w:val="0"/>
      <w:autoSpaceDE w:val="0"/>
      <w:autoSpaceDN w:val="0"/>
      <w:adjustRightInd w:val="0"/>
      <w:jc w:val="left"/>
    </w:pPr>
    <w:rPr>
      <w:rFonts w:eastAsia="Times New Roman" w:cs="Times New Roman"/>
      <w:b/>
      <w:bCs/>
      <w:sz w:val="24"/>
    </w:rPr>
  </w:style>
  <w:style w:type="character" w:customStyle="1" w:styleId="SubtitleChar">
    <w:name w:val="Subtitle Char"/>
    <w:basedOn w:val="DefaultParagraphFont"/>
    <w:link w:val="Subtitle"/>
    <w:rsid w:val="008476C1"/>
    <w:rPr>
      <w:rFonts w:eastAsia="Times New Roman"/>
      <w:b/>
      <w:bCs/>
      <w:sz w:val="24"/>
      <w:lang w:eastAsia="en-US"/>
    </w:rPr>
  </w:style>
  <w:style w:type="paragraph" w:styleId="PlainText">
    <w:name w:val="Plain Text"/>
    <w:basedOn w:val="Normal"/>
    <w:link w:val="PlainTextChar"/>
    <w:uiPriority w:val="99"/>
    <w:semiHidden/>
    <w:unhideWhenUsed/>
    <w:rsid w:val="008476C1"/>
    <w:pPr>
      <w:jc w:val="left"/>
    </w:pPr>
    <w:rPr>
      <w:rFonts w:cs="Arial"/>
    </w:rPr>
  </w:style>
  <w:style w:type="character" w:customStyle="1" w:styleId="PlainTextChar">
    <w:name w:val="Plain Text Char"/>
    <w:basedOn w:val="DefaultParagraphFont"/>
    <w:link w:val="PlainText"/>
    <w:uiPriority w:val="99"/>
    <w:semiHidden/>
    <w:rsid w:val="008476C1"/>
    <w:rPr>
      <w:rFonts w:eastAsiaTheme="minorHAnsi" w:cs="Arial"/>
      <w:lang w:eastAsia="en-US"/>
    </w:rPr>
  </w:style>
  <w:style w:type="paragraph" w:customStyle="1" w:styleId="NumberedHeader">
    <w:name w:val="Numbered Header"/>
    <w:basedOn w:val="ListBullet"/>
    <w:link w:val="NumberedHeaderCharChar"/>
    <w:rsid w:val="005F4D6B"/>
    <w:pPr>
      <w:numPr>
        <w:numId w:val="14"/>
      </w:numPr>
      <w:spacing w:after="240"/>
      <w:ind w:right="-108"/>
      <w:jc w:val="left"/>
    </w:pPr>
    <w:rPr>
      <w:rFonts w:eastAsia="Times New Roman" w:cs="Times New Roman"/>
      <w:b/>
      <w:noProof/>
      <w:color w:val="165788"/>
      <w:szCs w:val="24"/>
      <w:lang w:val="x-none" w:eastAsia="x-none"/>
    </w:rPr>
  </w:style>
  <w:style w:type="character" w:customStyle="1" w:styleId="NumberedHeaderCharChar">
    <w:name w:val="Numbered Header Char Char"/>
    <w:link w:val="NumberedHeader"/>
    <w:locked/>
    <w:rsid w:val="005F4D6B"/>
    <w:rPr>
      <w:rFonts w:eastAsia="Times New Roman"/>
      <w:b/>
      <w:noProof/>
      <w:color w:val="165788"/>
      <w:szCs w:val="24"/>
      <w:lang w:val="x-none" w:eastAsia="x-none"/>
    </w:rPr>
  </w:style>
  <w:style w:type="character" w:customStyle="1" w:styleId="ListParagraphChar">
    <w:name w:val="List Paragraph Char"/>
    <w:link w:val="ListParagraph"/>
    <w:uiPriority w:val="34"/>
    <w:rsid w:val="005F4D6B"/>
    <w:rPr>
      <w:rFonts w:eastAsiaTheme="minorHAnsi" w:cstheme="minorBidi"/>
      <w:lang w:eastAsia="en-US"/>
    </w:rPr>
  </w:style>
  <w:style w:type="paragraph" w:styleId="NormalWeb">
    <w:name w:val="Normal (Web)"/>
    <w:basedOn w:val="Normal"/>
    <w:uiPriority w:val="99"/>
    <w:semiHidden/>
    <w:unhideWhenUsed/>
    <w:rsid w:val="005F4D6B"/>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5F4D6B"/>
    <w:rPr>
      <w:color w:val="605E5C"/>
      <w:shd w:val="clear" w:color="auto" w:fill="E1DFDD"/>
    </w:rPr>
  </w:style>
  <w:style w:type="paragraph" w:customStyle="1" w:styleId="DPOBoxContent">
    <w:name w:val="DPO Box Content"/>
    <w:basedOn w:val="Normal"/>
    <w:link w:val="DPOBoxContentChar"/>
    <w:qFormat/>
    <w:rsid w:val="005F4D6B"/>
    <w:pPr>
      <w:spacing w:after="160"/>
      <w:jc w:val="left"/>
    </w:pPr>
    <w:rPr>
      <w:rFonts w:asciiTheme="minorHAnsi" w:eastAsia="Times New Roman" w:hAnsiTheme="minorHAnsi" w:cs="Times New Roman"/>
      <w:sz w:val="22"/>
      <w:szCs w:val="24"/>
    </w:rPr>
  </w:style>
  <w:style w:type="character" w:customStyle="1" w:styleId="DPOBoxContentChar">
    <w:name w:val="DPO Box Content Char"/>
    <w:basedOn w:val="DefaultParagraphFont"/>
    <w:link w:val="DPOBoxContent"/>
    <w:rsid w:val="005F4D6B"/>
    <w:rPr>
      <w:rFonts w:asciiTheme="minorHAnsi" w:eastAsia="Times New Roman" w:hAnsiTheme="minorHAnsi"/>
      <w:sz w:val="22"/>
      <w:szCs w:val="24"/>
      <w:lang w:eastAsia="en-US"/>
    </w:rPr>
  </w:style>
  <w:style w:type="paragraph" w:customStyle="1" w:styleId="bodybulletsDPO">
    <w:name w:val="body bullets DPO"/>
    <w:basedOn w:val="Normal"/>
    <w:qFormat/>
    <w:rsid w:val="005F4D6B"/>
    <w:pPr>
      <w:numPr>
        <w:numId w:val="24"/>
      </w:numPr>
      <w:spacing w:after="100" w:line="276" w:lineRule="auto"/>
      <w:jc w:val="left"/>
    </w:pPr>
    <w:rPr>
      <w:rFonts w:ascii="Montserrat" w:eastAsia="Times New Roman" w:hAnsi="Montserrat" w:cs="Calibri"/>
      <w:szCs w:val="24"/>
    </w:rPr>
  </w:style>
  <w:style w:type="paragraph" w:customStyle="1" w:styleId="Body">
    <w:name w:val="Body"/>
    <w:rsid w:val="005F4D6B"/>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TableStyle2">
    <w:name w:val="Table Style 2"/>
    <w:uiPriority w:val="99"/>
    <w:rsid w:val="005F4D6B"/>
    <w:pPr>
      <w:pBdr>
        <w:top w:val="nil"/>
        <w:left w:val="nil"/>
        <w:bottom w:val="nil"/>
        <w:right w:val="nil"/>
        <w:between w:val="nil"/>
        <w:bar w:val="nil"/>
      </w:pBdr>
    </w:pPr>
    <w:rPr>
      <w:rFonts w:ascii="Helvetica" w:eastAsia="Arial Unicode MS" w:hAnsi="Arial Unicode MS" w:cs="Arial Unicode MS"/>
      <w:color w:val="000000"/>
      <w:bdr w:val="nil"/>
    </w:rPr>
  </w:style>
  <w:style w:type="character" w:styleId="PlaceholderText">
    <w:name w:val="Placeholder Text"/>
    <w:basedOn w:val="DefaultParagraphFont"/>
    <w:uiPriority w:val="99"/>
    <w:semiHidden/>
    <w:rsid w:val="005F4D6B"/>
    <w:rPr>
      <w:color w:val="808080"/>
    </w:rPr>
  </w:style>
  <w:style w:type="character" w:styleId="FollowedHyperlink">
    <w:name w:val="FollowedHyperlink"/>
    <w:basedOn w:val="DefaultParagraphFont"/>
    <w:uiPriority w:val="99"/>
    <w:semiHidden/>
    <w:unhideWhenUsed/>
    <w:rsid w:val="005F4D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943170">
      <w:bodyDiv w:val="1"/>
      <w:marLeft w:val="0"/>
      <w:marRight w:val="0"/>
      <w:marTop w:val="0"/>
      <w:marBottom w:val="0"/>
      <w:divBdr>
        <w:top w:val="none" w:sz="0" w:space="0" w:color="auto"/>
        <w:left w:val="none" w:sz="0" w:space="0" w:color="auto"/>
        <w:bottom w:val="none" w:sz="0" w:space="0" w:color="auto"/>
        <w:right w:val="none" w:sz="0" w:space="0" w:color="auto"/>
      </w:divBdr>
    </w:div>
    <w:div w:id="186072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dataprotection@moulton.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moultoncollege-my.sharepoint.com/:x:/g/personal/catherine_duro_moulton_ac_uk/IQAKbifeCeiSQZlKsM8brRuVAaX1BAo_-i6rYO9O87vQqzE?e=8lP0Od"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8468\AppData\Roaming\Tikit\TMS\irwin%20mitchell\templates\Word\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aaa6e69465e48fbbfb70fc1eb8a7520 xmlns="2d4163dd-cc7e-4918-a031-1bd0355219b9">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1be18a00-8ff1-48aa-af60-945801dfd8be</TermId>
        </TermInfo>
      </Terms>
    </caaa6e69465e48fbbfb70fc1eb8a7520>
    <TaxCatchAll xmlns="2d4163dd-cc7e-4918-a031-1bd0355219b9">
      <Value>1</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CI_PolicyDocument" ma:contentTypeID="0x0101009246ECF8659AC441989D5D22D72534F100D63EEA752289424F905027FE2FFA142F" ma:contentTypeVersion="4" ma:contentTypeDescription="" ma:contentTypeScope="" ma:versionID="34e5050cd756536676c85647c74173da">
  <xsd:schema xmlns:xsd="http://www.w3.org/2001/XMLSchema" xmlns:xs="http://www.w3.org/2001/XMLSchema" xmlns:p="http://schemas.microsoft.com/office/2006/metadata/properties" xmlns:ns2="2d4163dd-cc7e-4918-a031-1bd0355219b9" targetNamespace="http://schemas.microsoft.com/office/2006/metadata/properties" ma:root="true" ma:fieldsID="c570d21251993bbfdd29ccb0fecd3ec7" ns2:_="">
    <xsd:import namespace="2d4163dd-cc7e-4918-a031-1bd0355219b9"/>
    <xsd:element name="properties">
      <xsd:complexType>
        <xsd:sequence>
          <xsd:element name="documentManagement">
            <xsd:complexType>
              <xsd:all>
                <xsd:element ref="ns2:caaa6e69465e48fbbfb70fc1eb8a752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163dd-cc7e-4918-a031-1bd0355219b9" elementFormDefault="qualified">
    <xsd:import namespace="http://schemas.microsoft.com/office/2006/documentManagement/types"/>
    <xsd:import namespace="http://schemas.microsoft.com/office/infopath/2007/PartnerControls"/>
    <xsd:element name="caaa6e69465e48fbbfb70fc1eb8a7520" ma:index="8" ma:taxonomy="true" ma:internalName="caaa6e69465e48fbbfb70fc1eb8a7520" ma:taxonomyFieldName="MC_DocumentType" ma:displayName="MC_DocumentType" ma:readOnly="false" ma:default="" ma:fieldId="{caaa6e69-465e-48fb-bfb7-0fc1eb8a7520}" ma:sspId="aaa816b2-c7a3-44dc-b4e1-110c35bbdecf" ma:termSetId="c267dbad-1d09-4d54-81bb-d960299258b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42fc01d-8238-4579-9871-dd3936f4236b}" ma:internalName="TaxCatchAll" ma:showField="CatchAllData" ma:web="f09d76b2-5e78-428e-bea4-59d317e13f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42fc01d-8238-4579-9871-dd3936f4236b}" ma:internalName="TaxCatchAllLabel" ma:readOnly="true" ma:showField="CatchAllDataLabel" ma:web="f09d76b2-5e78-428e-bea4-59d317e13f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aaa816b2-c7a3-44dc-b4e1-110c35bbdecf" ContentTypeId="0x0101009246ECF8659AC441989D5D22D72534F1" PreviousValue="false"/>
</file>

<file path=customXml/itemProps1.xml><?xml version="1.0" encoding="utf-8"?>
<ds:datastoreItem xmlns:ds="http://schemas.openxmlformats.org/officeDocument/2006/customXml" ds:itemID="{21C8BF37-F77D-45AC-A0A8-EAB40AC88016}">
  <ds:schemaRefs>
    <ds:schemaRef ds:uri="http://schemas.microsoft.com/office/2006/metadata/properties"/>
    <ds:schemaRef ds:uri="http://schemas.microsoft.com/office/infopath/2007/PartnerControls"/>
    <ds:schemaRef ds:uri="2d4163dd-cc7e-4918-a031-1bd0355219b9"/>
  </ds:schemaRefs>
</ds:datastoreItem>
</file>

<file path=customXml/itemProps2.xml><?xml version="1.0" encoding="utf-8"?>
<ds:datastoreItem xmlns:ds="http://schemas.openxmlformats.org/officeDocument/2006/customXml" ds:itemID="{43757230-A59D-4CCA-B629-531C14039DEE}">
  <ds:schemaRefs>
    <ds:schemaRef ds:uri="http://schemas.microsoft.com/sharepoint/v3/contenttype/forms"/>
  </ds:schemaRefs>
</ds:datastoreItem>
</file>

<file path=customXml/itemProps3.xml><?xml version="1.0" encoding="utf-8"?>
<ds:datastoreItem xmlns:ds="http://schemas.openxmlformats.org/officeDocument/2006/customXml" ds:itemID="{923DAD7A-1DDF-4746-8C74-A1F5B552F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163dd-cc7e-4918-a031-1bd035521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F7C491-6D01-47E4-A56E-CEAC4853BC39}">
  <ds:schemaRefs>
    <ds:schemaRef ds:uri="http://schemas.openxmlformats.org/officeDocument/2006/bibliography"/>
  </ds:schemaRefs>
</ds:datastoreItem>
</file>

<file path=customXml/itemProps5.xml><?xml version="1.0" encoding="utf-8"?>
<ds:datastoreItem xmlns:ds="http://schemas.openxmlformats.org/officeDocument/2006/customXml" ds:itemID="{4475B843-AE00-45EC-A1B7-A278ADA836C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C:\Users\18468\AppData\Roaming\Tikit\TMS\irwin mitchell\templates\Word\Blank.dotx</Template>
  <TotalTime>1</TotalTime>
  <Pages>8</Pages>
  <Words>1913</Words>
  <Characters>10547</Characters>
  <Application>Microsoft Office Word</Application>
  <DocSecurity>0</DocSecurity>
  <Lines>390</Lines>
  <Paragraphs>226</Paragraphs>
  <ScaleCrop>false</ScaleCrop>
  <Company>Moulton College</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Retention Policy</dc:title>
  <dc:subject/>
  <dc:creator/>
  <cp:keywords/>
  <dc:description>DP-03</dc:description>
  <cp:lastModifiedBy>Tony Mangan</cp:lastModifiedBy>
  <cp:revision>30</cp:revision>
  <cp:lastPrinted>2018-06-08T23:15:00Z</cp:lastPrinted>
  <dcterms:created xsi:type="dcterms:W3CDTF">2020-12-09T00:24:00Z</dcterms:created>
  <dcterms:modified xsi:type="dcterms:W3CDTF">2026-03-09T16:11:00Z</dcterms:modified>
  <cp:contentStatus>Approved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Initials">
    <vt:lpwstr>020138</vt:lpwstr>
  </property>
  <property fmtid="{D5CDD505-2E9C-101B-9397-08002B2CF9AE}" pid="3" name="AuthorInitials">
    <vt:lpwstr>013872</vt:lpwstr>
  </property>
  <property fmtid="{D5CDD505-2E9C-101B-9397-08002B2CF9AE}" pid="4" name="ClientMatter">
    <vt:lpwstr>05168471-8</vt:lpwstr>
  </property>
  <property fmtid="{D5CDD505-2E9C-101B-9397-08002B2CF9AE}" pid="5" name="DocumentReference">
    <vt:lpwstr>14874019 </vt:lpwstr>
  </property>
  <property fmtid="{D5CDD505-2E9C-101B-9397-08002B2CF9AE}" pid="6" name="DocumentReferenceVersion">
    <vt:lpwstr>14874019-3</vt:lpwstr>
  </property>
  <property fmtid="{D5CDD505-2E9C-101B-9397-08002B2CF9AE}" pid="7" name="OurReference">
    <vt:lpwstr>020138/05168471-8/14874019-3</vt:lpwstr>
  </property>
  <property fmtid="{D5CDD505-2E9C-101B-9397-08002B2CF9AE}" pid="8" name="ClientName">
    <vt:lpwstr>Association of Colleges</vt:lpwstr>
  </property>
  <property fmtid="{D5CDD505-2E9C-101B-9397-08002B2CF9AE}" pid="9" name="MatterName">
    <vt:lpwstr>GDPR Documents</vt:lpwstr>
  </property>
  <property fmtid="{D5CDD505-2E9C-101B-9397-08002B2CF9AE}" pid="10" name="ContentTypeId">
    <vt:lpwstr>0x0101009246ECF8659AC441989D5D22D72534F100D63EEA752289424F905027FE2FFA142F</vt:lpwstr>
  </property>
  <property fmtid="{D5CDD505-2E9C-101B-9397-08002B2CF9AE}" pid="11" name="Senior Responsible Owner (role)">
    <vt:lpwstr>65;#Director of Student Services|2bc50432-4807-4b80-a57f-86725c2fd842</vt:lpwstr>
  </property>
  <property fmtid="{D5CDD505-2E9C-101B-9397-08002B2CF9AE}" pid="12" name="TaxKeyword">
    <vt:lpwstr/>
  </property>
  <property fmtid="{D5CDD505-2E9C-101B-9397-08002B2CF9AE}" pid="13" name="MC_DocumentType">
    <vt:lpwstr>1;#Policy|1be18a00-8ff1-48aa-af60-945801dfd8be</vt:lpwstr>
  </property>
  <property fmtid="{D5CDD505-2E9C-101B-9397-08002B2CF9AE}" pid="14" name="TaxKeywordTaxHTField">
    <vt:lpwstr/>
  </property>
  <property fmtid="{D5CDD505-2E9C-101B-9397-08002B2CF9AE}" pid="15" name="Required Approval Level">
    <vt:lpwstr>6;#Senior Leadership Team|86fcb855-6eba-4468-b4ab-112756e4a9e4</vt:lpwstr>
  </property>
  <property fmtid="{D5CDD505-2E9C-101B-9397-08002B2CF9AE}" pid="16" name="Policy Area">
    <vt:lpwstr>3;#Data Protection|2c2b4ed1-7d50-491a-9c79-ffb21ec25c19</vt:lpwstr>
  </property>
  <property fmtid="{D5CDD505-2E9C-101B-9397-08002B2CF9AE}" pid="17" name="Owner (Role)">
    <vt:lpwstr>65;#Director of Student Services|2bc50432-4807-4b80-a57f-86725c2fd842</vt:lpwstr>
  </property>
  <property fmtid="{D5CDD505-2E9C-101B-9397-08002B2CF9AE}" pid="18" name="Policy Unique Reference">
    <vt:lpwstr>DP-03</vt:lpwstr>
  </property>
  <property fmtid="{D5CDD505-2E9C-101B-9397-08002B2CF9AE}" pid="19" name="Status">
    <vt:lpwstr>Approved</vt:lpwstr>
  </property>
  <property fmtid="{D5CDD505-2E9C-101B-9397-08002B2CF9AE}" pid="20" name="Policy Expiry Date">
    <vt:filetime>2029-02-27T00:00:00Z</vt:filetime>
  </property>
  <property fmtid="{D5CDD505-2E9C-101B-9397-08002B2CF9AE}" pid="21" name="Policy Approval Date">
    <vt:filetime>2026-02-27T00:00:00Z</vt:filetime>
  </property>
  <property fmtid="{D5CDD505-2E9C-101B-9397-08002B2CF9AE}" pid="22" name="Privacy Impact Assessment">
    <vt:bool>false</vt:bool>
  </property>
  <property fmtid="{D5CDD505-2E9C-101B-9397-08002B2CF9AE}" pid="23" name="ReviewPeriod">
    <vt:lpwstr>2 Years</vt:lpwstr>
  </property>
  <property fmtid="{D5CDD505-2E9C-101B-9397-08002B2CF9AE}" pid="24" name="Owner">
    <vt:lpwstr>784</vt:lpwstr>
  </property>
  <property fmtid="{D5CDD505-2E9C-101B-9397-08002B2CF9AE}" pid="25" name="Shownonwebsite">
    <vt:lpwstr>No</vt:lpwstr>
  </property>
  <property fmtid="{D5CDD505-2E9C-101B-9397-08002B2CF9AE}" pid="26" name="Reminder_Status">
    <vt:lpwstr>Active</vt:lpwstr>
  </property>
  <property fmtid="{D5CDD505-2E9C-101B-9397-08002B2CF9AE}" pid="27" name="Required_x0020_Approval_x0020_Level">
    <vt:lpwstr>6;#Senior Leadership Team|86fcb855-6eba-4468-b4ab-112756e4a9e4</vt:lpwstr>
  </property>
  <property fmtid="{D5CDD505-2E9C-101B-9397-08002B2CF9AE}" pid="28" name="Owner_x0020__x0028_Role_x0029_">
    <vt:lpwstr>65;#Director of Student Services|2bc50432-4807-4b80-a57f-86725c2fd842</vt:lpwstr>
  </property>
  <property fmtid="{D5CDD505-2E9C-101B-9397-08002B2CF9AE}" pid="29" name="Policy_x0020_Area">
    <vt:lpwstr>3;#Data Protection|2c2b4ed1-7d50-491a-9c79-ffb21ec25c19</vt:lpwstr>
  </property>
  <property fmtid="{D5CDD505-2E9C-101B-9397-08002B2CF9AE}" pid="30" name="Senior_x0020_Responsible_x0020_Owner_x0020__x0028_role_x0029_">
    <vt:lpwstr>65;#Director of Student Services|2bc50432-4807-4b80-a57f-86725c2fd842</vt:lpwstr>
  </property>
  <property fmtid="{D5CDD505-2E9C-101B-9397-08002B2CF9AE}" pid="31" name="AreaofOwnership">
    <vt:lpwstr>Data Protection</vt:lpwstr>
  </property>
  <property fmtid="{D5CDD505-2E9C-101B-9397-08002B2CF9AE}" pid="32" name="i3763129b065453cabcf48c15c74fc55">
    <vt:lpwstr>Senior Leadership Team|86fcb855-6eba-4468-b4ab-112756e4a9e4</vt:lpwstr>
  </property>
  <property fmtid="{D5CDD505-2E9C-101B-9397-08002B2CF9AE}" pid="33" name="EDI Impact Assessment">
    <vt:bool>true</vt:bool>
  </property>
  <property fmtid="{D5CDD505-2E9C-101B-9397-08002B2CF9AE}" pid="34" name="m2961aa3b94243a98fc5ab721faa3531">
    <vt:lpwstr>Director of Student Services|2bc50432-4807-4b80-a57f-86725c2fd842</vt:lpwstr>
  </property>
  <property fmtid="{D5CDD505-2E9C-101B-9397-08002B2CF9AE}" pid="35" name="d715455231ea447792a8460d7261ca15">
    <vt:lpwstr>Data Protection|2c2b4ed1-7d50-491a-9c79-ffb21ec25c19</vt:lpwstr>
  </property>
  <property fmtid="{D5CDD505-2E9C-101B-9397-08002B2CF9AE}" pid="36" name="dff51bb90b4049818272b3615150c246">
    <vt:lpwstr>Director of Student Services|2bc50432-4807-4b80-a57f-86725c2fd842</vt:lpwstr>
  </property>
</Properties>
</file>