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F6BC" w14:textId="77777777" w:rsidR="00472832" w:rsidRPr="005146C8" w:rsidRDefault="00472832" w:rsidP="00472832">
      <w:pPr>
        <w:rPr>
          <w:rFonts w:ascii="Arial" w:hAnsi="Arial" w:cs="Arial"/>
          <w:b/>
          <w:noProof/>
          <w:color w:val="FFFFFF" w:themeColor="background1"/>
          <w:sz w:val="20"/>
          <w:szCs w:val="20"/>
        </w:rPr>
      </w:pPr>
      <w:r w:rsidRPr="005146C8">
        <w:rPr>
          <w:rFonts w:ascii="Arial" w:hAnsi="Arial" w:cs="Arial"/>
          <w:b/>
          <w:noProof/>
          <w:color w:val="FFFFFF" w:themeColor="background1"/>
          <w:sz w:val="20"/>
          <w:szCs w:val="20"/>
        </w:rPr>
        <w:drawing>
          <wp:anchor distT="0" distB="0" distL="114300" distR="114300" simplePos="0" relativeHeight="251660288" behindDoc="0" locked="0" layoutInCell="1" allowOverlap="1" wp14:anchorId="6CB54C6F" wp14:editId="02423371">
            <wp:simplePos x="0" y="0"/>
            <wp:positionH relativeFrom="column">
              <wp:posOffset>3482745</wp:posOffset>
            </wp:positionH>
            <wp:positionV relativeFrom="paragraph">
              <wp:posOffset>207645</wp:posOffset>
            </wp:positionV>
            <wp:extent cx="2447520" cy="895350"/>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447520" cy="895350"/>
                    </a:xfrm>
                    <a:prstGeom prst="rect">
                      <a:avLst/>
                    </a:prstGeom>
                  </pic:spPr>
                </pic:pic>
              </a:graphicData>
            </a:graphic>
            <wp14:sizeRelH relativeFrom="page">
              <wp14:pctWidth>0</wp14:pctWidth>
            </wp14:sizeRelH>
            <wp14:sizeRelV relativeFrom="page">
              <wp14:pctHeight>0</wp14:pctHeight>
            </wp14:sizeRelV>
          </wp:anchor>
        </w:drawing>
      </w:r>
    </w:p>
    <w:p w14:paraId="58414351" w14:textId="77777777" w:rsidR="00472832" w:rsidRPr="005146C8" w:rsidRDefault="00472832" w:rsidP="00472832">
      <w:pPr>
        <w:rPr>
          <w:rFonts w:ascii="Arial" w:hAnsi="Arial" w:cs="Arial"/>
          <w:b/>
          <w:noProof/>
          <w:color w:val="FFFFFF" w:themeColor="background1"/>
          <w:sz w:val="20"/>
          <w:szCs w:val="20"/>
        </w:rPr>
      </w:pPr>
    </w:p>
    <w:p w14:paraId="5AC05D08" w14:textId="77777777" w:rsidR="00472832" w:rsidRPr="005146C8" w:rsidRDefault="00472832" w:rsidP="00472832">
      <w:pPr>
        <w:rPr>
          <w:rFonts w:ascii="Arial" w:hAnsi="Arial" w:cs="Arial"/>
          <w:b/>
          <w:noProof/>
          <w:color w:val="FFFFFF" w:themeColor="background1"/>
          <w:sz w:val="20"/>
          <w:szCs w:val="20"/>
        </w:rPr>
      </w:pPr>
    </w:p>
    <w:p w14:paraId="20BDD73F" w14:textId="77777777" w:rsidR="00472832" w:rsidRPr="005146C8" w:rsidRDefault="00472832" w:rsidP="00472832">
      <w:pPr>
        <w:rPr>
          <w:rFonts w:ascii="Arial" w:hAnsi="Arial" w:cs="Arial"/>
          <w:b/>
          <w:noProof/>
          <w:color w:val="FFFFFF" w:themeColor="background1"/>
          <w:sz w:val="20"/>
          <w:szCs w:val="20"/>
        </w:rPr>
      </w:pPr>
    </w:p>
    <w:p w14:paraId="2DF74F79" w14:textId="77777777" w:rsidR="00472832" w:rsidRPr="005146C8" w:rsidRDefault="00472832" w:rsidP="00472832">
      <w:pPr>
        <w:rPr>
          <w:rFonts w:ascii="Arial" w:hAnsi="Arial" w:cs="Arial"/>
          <w:b/>
          <w:noProof/>
          <w:color w:val="FFFFFF" w:themeColor="background1"/>
          <w:sz w:val="20"/>
          <w:szCs w:val="20"/>
        </w:rPr>
      </w:pPr>
    </w:p>
    <w:p w14:paraId="03B0A8A8" w14:textId="77777777" w:rsidR="00472832" w:rsidRPr="005146C8" w:rsidRDefault="00472832" w:rsidP="00472832">
      <w:pPr>
        <w:rPr>
          <w:rFonts w:ascii="Arial" w:hAnsi="Arial" w:cs="Arial"/>
          <w:b/>
          <w:noProof/>
          <w:color w:val="FFFFFF" w:themeColor="background1"/>
          <w:sz w:val="20"/>
          <w:szCs w:val="20"/>
        </w:rPr>
      </w:pPr>
    </w:p>
    <w:p w14:paraId="2B42E463" w14:textId="77777777" w:rsidR="00472832" w:rsidRPr="005146C8" w:rsidRDefault="00472832" w:rsidP="00472832">
      <w:pPr>
        <w:rPr>
          <w:rFonts w:ascii="Arial" w:hAnsi="Arial" w:cs="Arial"/>
          <w:b/>
          <w:noProof/>
          <w:color w:val="FFFFFF" w:themeColor="background1"/>
          <w:sz w:val="20"/>
          <w:szCs w:val="20"/>
        </w:rPr>
      </w:pPr>
    </w:p>
    <w:p w14:paraId="40407C03" w14:textId="77777777" w:rsidR="00472832" w:rsidRPr="005146C8" w:rsidRDefault="00472832" w:rsidP="00472832">
      <w:pPr>
        <w:rPr>
          <w:rFonts w:ascii="Arial" w:hAnsi="Arial" w:cs="Arial"/>
          <w:b/>
          <w:noProof/>
          <w:color w:val="FFFFFF" w:themeColor="background1"/>
          <w:sz w:val="20"/>
          <w:szCs w:val="20"/>
        </w:rPr>
      </w:pPr>
    </w:p>
    <w:p w14:paraId="04E254F6" w14:textId="77777777" w:rsidR="00472832" w:rsidRPr="005146C8" w:rsidRDefault="00472832" w:rsidP="00472832">
      <w:pPr>
        <w:rPr>
          <w:rFonts w:ascii="Arial" w:hAnsi="Arial" w:cs="Arial"/>
          <w:b/>
          <w:noProof/>
          <w:color w:val="FFFFFF" w:themeColor="background1"/>
          <w:sz w:val="20"/>
          <w:szCs w:val="20"/>
        </w:rPr>
      </w:pPr>
    </w:p>
    <w:p w14:paraId="79E21AFC" w14:textId="77777777" w:rsidR="00472832" w:rsidRPr="005146C8" w:rsidRDefault="00472832" w:rsidP="00472832">
      <w:pPr>
        <w:rPr>
          <w:rFonts w:ascii="Arial" w:hAnsi="Arial" w:cs="Arial"/>
          <w:b/>
          <w:noProof/>
          <w:color w:val="000000" w:themeColor="text1"/>
          <w:sz w:val="20"/>
          <w:szCs w:val="20"/>
        </w:rPr>
      </w:pPr>
    </w:p>
    <w:p w14:paraId="72322988" w14:textId="77777777" w:rsidR="00472832" w:rsidRPr="005146C8" w:rsidRDefault="00472832" w:rsidP="00472832">
      <w:pPr>
        <w:rPr>
          <w:rFonts w:ascii="Arial" w:hAnsi="Arial" w:cs="Arial"/>
          <w:b/>
          <w:noProof/>
          <w:color w:val="000000" w:themeColor="text1"/>
          <w:sz w:val="20"/>
          <w:szCs w:val="20"/>
        </w:rPr>
      </w:pPr>
    </w:p>
    <w:p w14:paraId="09704D81" w14:textId="77777777" w:rsidR="00472832" w:rsidRPr="005146C8" w:rsidRDefault="00472832" w:rsidP="00472832">
      <w:pPr>
        <w:rPr>
          <w:rFonts w:ascii="Arial" w:hAnsi="Arial" w:cs="Arial"/>
          <w:b/>
          <w:noProof/>
          <w:color w:val="000000" w:themeColor="text1"/>
          <w:sz w:val="20"/>
          <w:szCs w:val="20"/>
        </w:rPr>
      </w:pPr>
    </w:p>
    <w:p w14:paraId="345A1486" w14:textId="77777777" w:rsidR="00472832" w:rsidRPr="005146C8" w:rsidRDefault="00472832" w:rsidP="00472832">
      <w:pPr>
        <w:rPr>
          <w:rFonts w:ascii="Arial" w:hAnsi="Arial" w:cs="Arial"/>
          <w:b/>
          <w:noProof/>
          <w:color w:val="000000" w:themeColor="text1"/>
          <w:sz w:val="20"/>
          <w:szCs w:val="20"/>
        </w:rPr>
      </w:pPr>
    </w:p>
    <w:p w14:paraId="7ED2172B" w14:textId="77777777" w:rsidR="00472832" w:rsidRPr="005146C8" w:rsidRDefault="00472832" w:rsidP="00472832">
      <w:pPr>
        <w:rPr>
          <w:rFonts w:ascii="Arial" w:hAnsi="Arial" w:cs="Arial"/>
          <w:b/>
          <w:noProof/>
          <w:color w:val="000000" w:themeColor="text1"/>
          <w:sz w:val="20"/>
          <w:szCs w:val="20"/>
        </w:rPr>
      </w:pPr>
    </w:p>
    <w:p w14:paraId="5CCFB931" w14:textId="77777777" w:rsidR="00472832" w:rsidRPr="005146C8" w:rsidRDefault="00472832" w:rsidP="00472832">
      <w:pPr>
        <w:rPr>
          <w:rFonts w:ascii="Arial" w:hAnsi="Arial" w:cs="Arial"/>
          <w:b/>
          <w:noProof/>
          <w:color w:val="000000" w:themeColor="text1"/>
          <w:sz w:val="20"/>
          <w:szCs w:val="20"/>
        </w:rPr>
      </w:pPr>
    </w:p>
    <w:p w14:paraId="28006E49" w14:textId="77777777" w:rsidR="00472832" w:rsidRPr="005146C8" w:rsidRDefault="00472832" w:rsidP="00472832">
      <w:pPr>
        <w:rPr>
          <w:rFonts w:ascii="Arial" w:hAnsi="Arial" w:cs="Arial"/>
          <w:b/>
          <w:noProof/>
          <w:color w:val="000000" w:themeColor="text1"/>
          <w:sz w:val="20"/>
          <w:szCs w:val="20"/>
        </w:rPr>
      </w:pPr>
    </w:p>
    <w:p w14:paraId="3393A60F" w14:textId="77777777" w:rsidR="00472832" w:rsidRDefault="00472832" w:rsidP="00472832">
      <w:pPr>
        <w:rPr>
          <w:rFonts w:ascii="Arial" w:hAnsi="Arial" w:cs="Arial"/>
          <w:b/>
          <w:noProof/>
          <w:color w:val="000000" w:themeColor="text1"/>
          <w:sz w:val="20"/>
          <w:szCs w:val="20"/>
        </w:rPr>
      </w:pPr>
    </w:p>
    <w:p w14:paraId="4256687D" w14:textId="77777777" w:rsidR="00472832" w:rsidRDefault="00472832" w:rsidP="00472832">
      <w:pPr>
        <w:rPr>
          <w:rFonts w:ascii="Arial" w:hAnsi="Arial" w:cs="Arial"/>
          <w:b/>
          <w:noProof/>
          <w:color w:val="000000" w:themeColor="text1"/>
          <w:sz w:val="20"/>
          <w:szCs w:val="20"/>
        </w:rPr>
      </w:pPr>
    </w:p>
    <w:p w14:paraId="07F3517D" w14:textId="77777777" w:rsidR="00472832" w:rsidRDefault="00472832" w:rsidP="00472832">
      <w:pPr>
        <w:rPr>
          <w:rFonts w:ascii="Arial" w:hAnsi="Arial" w:cs="Arial"/>
          <w:b/>
          <w:noProof/>
          <w:color w:val="000000" w:themeColor="text1"/>
          <w:sz w:val="20"/>
          <w:szCs w:val="20"/>
        </w:rPr>
      </w:pPr>
    </w:p>
    <w:p w14:paraId="1C89E63A" w14:textId="77777777" w:rsidR="00472832" w:rsidRDefault="00472832" w:rsidP="00472832">
      <w:pPr>
        <w:rPr>
          <w:rFonts w:ascii="Arial" w:hAnsi="Arial" w:cs="Arial"/>
          <w:b/>
          <w:noProof/>
          <w:color w:val="000000" w:themeColor="text1"/>
          <w:sz w:val="20"/>
          <w:szCs w:val="20"/>
        </w:rPr>
      </w:pPr>
    </w:p>
    <w:p w14:paraId="71521349" w14:textId="77777777" w:rsidR="00472832" w:rsidRDefault="00472832" w:rsidP="00472832">
      <w:pPr>
        <w:rPr>
          <w:rFonts w:ascii="Arial" w:hAnsi="Arial" w:cs="Arial"/>
          <w:b/>
          <w:noProof/>
          <w:color w:val="000000" w:themeColor="text1"/>
          <w:sz w:val="20"/>
          <w:szCs w:val="20"/>
        </w:rPr>
      </w:pPr>
    </w:p>
    <w:p w14:paraId="74BADE03" w14:textId="77777777" w:rsidR="00472832" w:rsidRDefault="00472832" w:rsidP="00472832">
      <w:pPr>
        <w:rPr>
          <w:rFonts w:ascii="Arial" w:hAnsi="Arial" w:cs="Arial"/>
          <w:b/>
          <w:noProof/>
          <w:color w:val="000000" w:themeColor="text1"/>
          <w:sz w:val="20"/>
          <w:szCs w:val="20"/>
        </w:rPr>
      </w:pPr>
    </w:p>
    <w:p w14:paraId="3FE41B17" w14:textId="77777777" w:rsidR="00472832" w:rsidRDefault="00472832" w:rsidP="00472832">
      <w:pPr>
        <w:rPr>
          <w:rFonts w:ascii="Arial" w:hAnsi="Arial" w:cs="Arial"/>
          <w:b/>
          <w:noProof/>
          <w:color w:val="000000" w:themeColor="text1"/>
          <w:sz w:val="20"/>
          <w:szCs w:val="20"/>
        </w:rPr>
      </w:pPr>
    </w:p>
    <w:p w14:paraId="2CF020E4" w14:textId="77777777" w:rsidR="00472832" w:rsidRDefault="00472832" w:rsidP="00472832">
      <w:pPr>
        <w:rPr>
          <w:rFonts w:ascii="Arial" w:hAnsi="Arial" w:cs="Arial"/>
          <w:b/>
          <w:noProof/>
          <w:color w:val="000000" w:themeColor="text1"/>
          <w:sz w:val="20"/>
          <w:szCs w:val="20"/>
        </w:rPr>
      </w:pPr>
    </w:p>
    <w:p w14:paraId="132A9503" w14:textId="77777777" w:rsidR="00472832" w:rsidRDefault="00472832" w:rsidP="00472832">
      <w:pPr>
        <w:rPr>
          <w:rFonts w:ascii="Arial" w:hAnsi="Arial" w:cs="Arial"/>
          <w:b/>
          <w:noProof/>
          <w:color w:val="000000" w:themeColor="text1"/>
          <w:sz w:val="20"/>
          <w:szCs w:val="20"/>
        </w:rPr>
      </w:pPr>
    </w:p>
    <w:p w14:paraId="63A340D2" w14:textId="77777777" w:rsidR="00472832" w:rsidRPr="005146C8" w:rsidRDefault="00472832" w:rsidP="00472832">
      <w:pPr>
        <w:rPr>
          <w:rFonts w:ascii="Arial" w:hAnsi="Arial" w:cs="Arial"/>
          <w:b/>
          <w:noProof/>
          <w:color w:val="000000" w:themeColor="text1"/>
          <w:sz w:val="20"/>
          <w:szCs w:val="20"/>
        </w:rPr>
      </w:pPr>
    </w:p>
    <w:p w14:paraId="08FAA2FE" w14:textId="77777777" w:rsidR="00472832" w:rsidRPr="005146C8" w:rsidRDefault="00472832" w:rsidP="00472832">
      <w:pPr>
        <w:rPr>
          <w:rFonts w:ascii="Arial" w:hAnsi="Arial" w:cs="Arial"/>
          <w:b/>
          <w:noProof/>
          <w:color w:val="000000" w:themeColor="text1"/>
          <w:sz w:val="20"/>
          <w:szCs w:val="20"/>
        </w:rPr>
      </w:pPr>
    </w:p>
    <w:p w14:paraId="124B9091" w14:textId="77777777" w:rsidR="00472832" w:rsidRPr="005146C8" w:rsidRDefault="00472832" w:rsidP="00472832">
      <w:pPr>
        <w:rPr>
          <w:rFonts w:ascii="Arial" w:hAnsi="Arial" w:cs="Arial"/>
          <w:b/>
          <w:noProof/>
          <w:color w:val="000000" w:themeColor="text1"/>
          <w:sz w:val="20"/>
          <w:szCs w:val="20"/>
        </w:rPr>
      </w:pPr>
    </w:p>
    <w:p w14:paraId="77F5B72E" w14:textId="77777777" w:rsidR="00472832" w:rsidRPr="00552DE0" w:rsidRDefault="00472832" w:rsidP="00472832">
      <w:pPr>
        <w:pStyle w:val="Title"/>
      </w:pPr>
      <w:r w:rsidRPr="00552DE0">
        <w:t>Moulton College Data Protection Policy</w:t>
      </w:r>
    </w:p>
    <w:p w14:paraId="28815BDE" w14:textId="77777777" w:rsidR="00472832" w:rsidRPr="005146C8" w:rsidRDefault="00472832" w:rsidP="00472832">
      <w:pPr>
        <w:rPr>
          <w:rFonts w:ascii="Arial" w:hAnsi="Arial" w:cs="Arial"/>
          <w:b/>
          <w:noProof/>
          <w:color w:val="000000" w:themeColor="text1"/>
          <w:sz w:val="20"/>
          <w:szCs w:val="20"/>
        </w:rPr>
      </w:pPr>
    </w:p>
    <w:p w14:paraId="05AE2CBE" w14:textId="77777777" w:rsidR="00472832" w:rsidRPr="005146C8" w:rsidRDefault="00472832" w:rsidP="00472832">
      <w:pPr>
        <w:rPr>
          <w:rFonts w:ascii="Arial" w:hAnsi="Arial" w:cs="Arial"/>
          <w:b/>
          <w:noProof/>
          <w:color w:val="000000" w:themeColor="text1"/>
          <w:sz w:val="20"/>
          <w:szCs w:val="20"/>
        </w:rPr>
      </w:pPr>
    </w:p>
    <w:p w14:paraId="05F72761" w14:textId="77777777" w:rsidR="00472832" w:rsidRPr="005146C8" w:rsidRDefault="00472832" w:rsidP="00472832">
      <w:pPr>
        <w:rPr>
          <w:rFonts w:ascii="Arial" w:hAnsi="Arial" w:cs="Arial"/>
          <w:b/>
          <w:noProof/>
          <w:color w:val="000000" w:themeColor="text1"/>
          <w:sz w:val="20"/>
          <w:szCs w:val="20"/>
        </w:rPr>
      </w:pPr>
    </w:p>
    <w:p w14:paraId="75AE6A1C" w14:textId="77777777" w:rsidR="00472832" w:rsidRPr="005146C8" w:rsidRDefault="00472832" w:rsidP="00472832">
      <w:pPr>
        <w:rPr>
          <w:rFonts w:ascii="Arial" w:hAnsi="Arial" w:cs="Arial"/>
          <w:b/>
          <w:noProof/>
          <w:color w:val="000000" w:themeColor="text1"/>
          <w:sz w:val="20"/>
          <w:szCs w:val="20"/>
        </w:rPr>
      </w:pPr>
    </w:p>
    <w:p w14:paraId="3F29A504" w14:textId="77777777" w:rsidR="00472832" w:rsidRPr="005146C8" w:rsidRDefault="00472832" w:rsidP="00472832">
      <w:pPr>
        <w:rPr>
          <w:rFonts w:ascii="Arial" w:hAnsi="Arial" w:cs="Arial"/>
          <w:b/>
          <w:noProof/>
          <w:color w:val="000000" w:themeColor="text1"/>
          <w:sz w:val="20"/>
          <w:szCs w:val="20"/>
        </w:rPr>
      </w:pPr>
    </w:p>
    <w:p w14:paraId="3BAC5336" w14:textId="77777777" w:rsidR="00472832" w:rsidRPr="005146C8" w:rsidRDefault="00472832" w:rsidP="00472832">
      <w:pPr>
        <w:rPr>
          <w:rFonts w:ascii="Arial" w:hAnsi="Arial" w:cs="Arial"/>
          <w:b/>
          <w:noProof/>
          <w:color w:val="FFFFFF" w:themeColor="background1"/>
          <w:sz w:val="20"/>
          <w:szCs w:val="20"/>
        </w:rPr>
      </w:pPr>
    </w:p>
    <w:p w14:paraId="5D010067" w14:textId="77777777" w:rsidR="00472832" w:rsidRPr="005146C8" w:rsidRDefault="00472832" w:rsidP="00472832">
      <w:pPr>
        <w:rPr>
          <w:rFonts w:ascii="Arial" w:hAnsi="Arial" w:cs="Arial"/>
          <w:b/>
          <w:noProof/>
          <w:color w:val="FFFFFF" w:themeColor="background1"/>
          <w:sz w:val="20"/>
          <w:szCs w:val="20"/>
        </w:rPr>
      </w:pPr>
    </w:p>
    <w:p w14:paraId="0A795BB1" w14:textId="77777777" w:rsidR="00472832" w:rsidRDefault="00472832" w:rsidP="00472832">
      <w:pPr>
        <w:rPr>
          <w:rFonts w:ascii="Arial" w:hAnsi="Arial" w:cs="Arial"/>
          <w:b/>
          <w:noProof/>
          <w:color w:val="FFFFFF" w:themeColor="background1"/>
          <w:sz w:val="20"/>
          <w:szCs w:val="20"/>
        </w:rPr>
      </w:pPr>
    </w:p>
    <w:p w14:paraId="6CBF5AD5" w14:textId="77777777" w:rsidR="00472832" w:rsidRDefault="00472832" w:rsidP="00472832">
      <w:pPr>
        <w:rPr>
          <w:rFonts w:ascii="Arial" w:hAnsi="Arial" w:cs="Arial"/>
          <w:b/>
          <w:noProof/>
          <w:color w:val="FFFFFF" w:themeColor="background1"/>
          <w:sz w:val="20"/>
          <w:szCs w:val="20"/>
        </w:rPr>
      </w:pPr>
    </w:p>
    <w:p w14:paraId="040C8CCD" w14:textId="77777777" w:rsidR="00472832" w:rsidRDefault="00472832" w:rsidP="00472832">
      <w:pPr>
        <w:rPr>
          <w:rFonts w:ascii="Arial" w:hAnsi="Arial" w:cs="Arial"/>
          <w:b/>
          <w:noProof/>
          <w:color w:val="FFFFFF" w:themeColor="background1"/>
          <w:sz w:val="20"/>
          <w:szCs w:val="20"/>
        </w:rPr>
      </w:pPr>
    </w:p>
    <w:p w14:paraId="70824BD8" w14:textId="77777777" w:rsidR="00472832" w:rsidRDefault="00472832" w:rsidP="00472832">
      <w:pPr>
        <w:rPr>
          <w:rFonts w:ascii="Arial" w:hAnsi="Arial" w:cs="Arial"/>
          <w:b/>
          <w:noProof/>
          <w:color w:val="FFFFFF" w:themeColor="background1"/>
          <w:sz w:val="20"/>
          <w:szCs w:val="20"/>
        </w:rPr>
      </w:pPr>
    </w:p>
    <w:p w14:paraId="51A48039" w14:textId="77777777" w:rsidR="00472832" w:rsidRDefault="00472832" w:rsidP="00472832">
      <w:pPr>
        <w:rPr>
          <w:rFonts w:ascii="Arial" w:hAnsi="Arial" w:cs="Arial"/>
          <w:b/>
          <w:noProof/>
          <w:color w:val="FFFFFF" w:themeColor="background1"/>
          <w:sz w:val="20"/>
          <w:szCs w:val="20"/>
        </w:rPr>
      </w:pPr>
    </w:p>
    <w:p w14:paraId="2ED7F422" w14:textId="77777777" w:rsidR="00472832" w:rsidRDefault="00472832" w:rsidP="00472832">
      <w:pPr>
        <w:rPr>
          <w:rFonts w:ascii="Arial" w:hAnsi="Arial" w:cs="Arial"/>
          <w:b/>
          <w:noProof/>
          <w:color w:val="FFFFFF" w:themeColor="background1"/>
          <w:sz w:val="20"/>
          <w:szCs w:val="20"/>
        </w:rPr>
      </w:pPr>
    </w:p>
    <w:p w14:paraId="2DBD85A2" w14:textId="77777777" w:rsidR="00472832" w:rsidRDefault="00472832" w:rsidP="00472832">
      <w:pPr>
        <w:rPr>
          <w:rFonts w:ascii="Arial" w:hAnsi="Arial" w:cs="Arial"/>
          <w:b/>
          <w:noProof/>
          <w:color w:val="FFFFFF" w:themeColor="background1"/>
          <w:sz w:val="20"/>
          <w:szCs w:val="20"/>
        </w:rPr>
      </w:pPr>
    </w:p>
    <w:p w14:paraId="5ABC640D" w14:textId="77777777" w:rsidR="00472832" w:rsidRDefault="00472832" w:rsidP="00472832">
      <w:pPr>
        <w:rPr>
          <w:rFonts w:ascii="Arial" w:hAnsi="Arial" w:cs="Arial"/>
          <w:b/>
          <w:noProof/>
          <w:color w:val="FFFFFF" w:themeColor="background1"/>
          <w:sz w:val="20"/>
          <w:szCs w:val="20"/>
        </w:rPr>
      </w:pPr>
    </w:p>
    <w:p w14:paraId="08573C83" w14:textId="77777777" w:rsidR="00472832" w:rsidRPr="005146C8" w:rsidRDefault="00472832" w:rsidP="00472832">
      <w:pPr>
        <w:rPr>
          <w:rFonts w:ascii="Arial" w:hAnsi="Arial" w:cs="Arial"/>
          <w:b/>
          <w:noProof/>
          <w:color w:val="FFFFFF" w:themeColor="background1"/>
          <w:sz w:val="20"/>
          <w:szCs w:val="20"/>
        </w:rPr>
      </w:pPr>
    </w:p>
    <w:p w14:paraId="15B935C0" w14:textId="77777777" w:rsidR="00472832" w:rsidRPr="005146C8" w:rsidRDefault="00472832" w:rsidP="00472832">
      <w:pPr>
        <w:rPr>
          <w:rFonts w:ascii="Arial" w:hAnsi="Arial" w:cs="Arial"/>
          <w:b/>
          <w:noProof/>
          <w:color w:val="FFFFFF" w:themeColor="background1"/>
          <w:sz w:val="20"/>
          <w:szCs w:val="20"/>
        </w:rPr>
      </w:pPr>
    </w:p>
    <w:p w14:paraId="7D4FB726" w14:textId="77777777" w:rsidR="00472832" w:rsidRPr="005146C8" w:rsidRDefault="00472832" w:rsidP="00472832">
      <w:pPr>
        <w:rPr>
          <w:rFonts w:ascii="Arial" w:hAnsi="Arial" w:cs="Arial"/>
          <w:b/>
          <w:noProof/>
          <w:color w:val="FFFFFF" w:themeColor="background1"/>
          <w:sz w:val="20"/>
          <w:szCs w:val="20"/>
        </w:rPr>
      </w:pPr>
    </w:p>
    <w:p w14:paraId="76323A0B" w14:textId="77777777" w:rsidR="00472832" w:rsidRPr="005146C8" w:rsidRDefault="00472832" w:rsidP="00472832">
      <w:pPr>
        <w:rPr>
          <w:rFonts w:ascii="Arial" w:hAnsi="Arial" w:cs="Arial"/>
          <w:b/>
          <w:noProof/>
          <w:color w:val="FFFFFF" w:themeColor="background1"/>
          <w:sz w:val="20"/>
          <w:szCs w:val="20"/>
        </w:rPr>
      </w:pPr>
    </w:p>
    <w:p w14:paraId="7FE9A0F8" w14:textId="77777777" w:rsidR="00472832" w:rsidRPr="005146C8" w:rsidRDefault="00472832" w:rsidP="00472832">
      <w:pPr>
        <w:rPr>
          <w:rFonts w:ascii="Arial" w:hAnsi="Arial" w:cs="Arial"/>
          <w:b/>
          <w:noProof/>
          <w:color w:val="FFFFFF" w:themeColor="background1"/>
          <w:sz w:val="20"/>
          <w:szCs w:val="20"/>
        </w:rPr>
      </w:pPr>
    </w:p>
    <w:p w14:paraId="40D1365E" w14:textId="77777777" w:rsidR="00472832" w:rsidRPr="005146C8" w:rsidRDefault="00472832" w:rsidP="00472832">
      <w:pPr>
        <w:rPr>
          <w:rFonts w:ascii="Arial" w:hAnsi="Arial" w:cs="Arial"/>
          <w:b/>
          <w:noProof/>
          <w:color w:val="FFFFFF" w:themeColor="background1"/>
          <w:sz w:val="20"/>
          <w:szCs w:val="20"/>
        </w:rPr>
      </w:pPr>
    </w:p>
    <w:p w14:paraId="351F79C2" w14:textId="77777777" w:rsidR="00472832" w:rsidRPr="005146C8" w:rsidRDefault="00472832" w:rsidP="00472832">
      <w:pPr>
        <w:rPr>
          <w:rFonts w:ascii="Arial" w:hAnsi="Arial" w:cs="Arial"/>
          <w:b/>
          <w:noProof/>
          <w:color w:val="FFFFFF" w:themeColor="background1"/>
          <w:sz w:val="20"/>
          <w:szCs w:val="20"/>
        </w:rPr>
      </w:pPr>
    </w:p>
    <w:p w14:paraId="138ED781" w14:textId="77777777" w:rsidR="00472832" w:rsidRPr="005146C8" w:rsidRDefault="00472832" w:rsidP="00472832">
      <w:pPr>
        <w:rPr>
          <w:rFonts w:ascii="Arial" w:hAnsi="Arial" w:cs="Arial"/>
          <w:b/>
          <w:noProof/>
          <w:color w:val="FFFFFF" w:themeColor="background1"/>
          <w:sz w:val="20"/>
          <w:szCs w:val="20"/>
        </w:rPr>
      </w:pPr>
    </w:p>
    <w:p w14:paraId="69EE2309" w14:textId="77777777" w:rsidR="00472832" w:rsidRPr="005146C8" w:rsidRDefault="00472832" w:rsidP="00472832">
      <w:pPr>
        <w:rPr>
          <w:rFonts w:ascii="Arial" w:hAnsi="Arial" w:cs="Arial"/>
          <w:b/>
          <w:noProof/>
          <w:color w:val="FFFFFF" w:themeColor="background1"/>
          <w:sz w:val="20"/>
          <w:szCs w:val="20"/>
        </w:rPr>
      </w:pPr>
    </w:p>
    <w:p w14:paraId="6FC312CB" w14:textId="77777777" w:rsidR="00472832" w:rsidRPr="005146C8" w:rsidRDefault="00472832" w:rsidP="00472832">
      <w:pPr>
        <w:rPr>
          <w:rFonts w:ascii="Arial" w:hAnsi="Arial" w:cs="Arial"/>
          <w:b/>
          <w:noProof/>
          <w:color w:val="FFFFFF" w:themeColor="background1"/>
          <w:sz w:val="20"/>
          <w:szCs w:val="20"/>
        </w:rPr>
      </w:pPr>
    </w:p>
    <w:p w14:paraId="29B4DF9F" w14:textId="77777777" w:rsidR="00472832" w:rsidRPr="005146C8" w:rsidRDefault="00472832" w:rsidP="00472832">
      <w:pPr>
        <w:rPr>
          <w:rFonts w:ascii="Arial" w:hAnsi="Arial" w:cs="Arial"/>
          <w:b/>
          <w:noProof/>
          <w:color w:val="FFFFFF" w:themeColor="background1"/>
          <w:sz w:val="20"/>
          <w:szCs w:val="20"/>
        </w:rPr>
      </w:pPr>
    </w:p>
    <w:p w14:paraId="1AF3A391" w14:textId="77777777" w:rsidR="00472832" w:rsidRPr="005146C8" w:rsidRDefault="00472832" w:rsidP="00472832">
      <w:pPr>
        <w:rPr>
          <w:rFonts w:ascii="Arial" w:hAnsi="Arial" w:cs="Arial"/>
          <w:b/>
          <w:noProof/>
          <w:color w:val="FFFFFF" w:themeColor="background1"/>
          <w:sz w:val="20"/>
          <w:szCs w:val="20"/>
        </w:rPr>
      </w:pPr>
    </w:p>
    <w:tbl>
      <w:tblPr>
        <w:tblW w:w="93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250"/>
        <w:gridCol w:w="1890"/>
        <w:gridCol w:w="2213"/>
      </w:tblGrid>
      <w:tr w:rsidR="00472832" w:rsidRPr="008B194A" w14:paraId="47F77B54" w14:textId="77777777" w:rsidTr="00A80CAA">
        <w:trPr>
          <w:trHeight w:val="448"/>
        </w:trPr>
        <w:tc>
          <w:tcPr>
            <w:tcW w:w="2977" w:type="dxa"/>
            <w:shd w:val="clear" w:color="auto" w:fill="D9D9D9" w:themeFill="background1" w:themeFillShade="D9"/>
            <w:vAlign w:val="center"/>
          </w:tcPr>
          <w:p w14:paraId="0FD6AC20" w14:textId="77777777" w:rsidR="00472832" w:rsidRPr="005146C8" w:rsidRDefault="00472832" w:rsidP="00A80CAA">
            <w:pPr>
              <w:rPr>
                <w:rFonts w:ascii="Arial" w:hAnsi="Arial" w:cs="Arial"/>
                <w:b/>
                <w:noProof/>
                <w:color w:val="000000" w:themeColor="text1"/>
                <w:sz w:val="20"/>
                <w:szCs w:val="20"/>
              </w:rPr>
            </w:pPr>
            <w:r w:rsidRPr="005146C8">
              <w:rPr>
                <w:rFonts w:ascii="Arial" w:hAnsi="Arial" w:cs="Arial"/>
                <w:b/>
                <w:noProof/>
                <w:color w:val="000000" w:themeColor="text1"/>
                <w:sz w:val="20"/>
                <w:szCs w:val="20"/>
              </w:rPr>
              <w:t>Policy Reference</w:t>
            </w:r>
          </w:p>
        </w:tc>
        <w:tc>
          <w:tcPr>
            <w:tcW w:w="6353" w:type="dxa"/>
            <w:gridSpan w:val="3"/>
            <w:vAlign w:val="center"/>
          </w:tcPr>
          <w:p w14:paraId="3995EED0" w14:textId="77777777" w:rsidR="00472832" w:rsidRPr="005146C8" w:rsidRDefault="00472832" w:rsidP="00A80CAA">
            <w:pPr>
              <w:rPr>
                <w:rFonts w:ascii="Arial" w:hAnsi="Arial" w:cs="Arial"/>
                <w:noProof/>
                <w:color w:val="000000" w:themeColor="text1"/>
                <w:sz w:val="20"/>
                <w:szCs w:val="20"/>
              </w:rPr>
            </w:pPr>
            <w:r w:rsidRPr="005146C8">
              <w:rPr>
                <w:rFonts w:ascii="Arial" w:hAnsi="Arial" w:cs="Arial"/>
                <w:noProof/>
                <w:color w:val="000000" w:themeColor="text1"/>
                <w:sz w:val="20"/>
                <w:szCs w:val="20"/>
              </w:rPr>
              <w:t>DP-01</w:t>
            </w:r>
          </w:p>
        </w:tc>
      </w:tr>
      <w:tr w:rsidR="00472832" w:rsidRPr="008B194A" w14:paraId="7AB49473" w14:textId="77777777" w:rsidTr="00A80CAA">
        <w:trPr>
          <w:trHeight w:val="448"/>
        </w:trPr>
        <w:tc>
          <w:tcPr>
            <w:tcW w:w="2977" w:type="dxa"/>
            <w:shd w:val="clear" w:color="auto" w:fill="D9D9D9" w:themeFill="background1" w:themeFillShade="D9"/>
            <w:vAlign w:val="center"/>
          </w:tcPr>
          <w:p w14:paraId="7C431037" w14:textId="77777777" w:rsidR="00472832" w:rsidRPr="005146C8" w:rsidRDefault="00472832" w:rsidP="00A80CAA">
            <w:pPr>
              <w:rPr>
                <w:rFonts w:ascii="Arial" w:hAnsi="Arial" w:cs="Arial"/>
                <w:b/>
                <w:noProof/>
                <w:color w:val="000000" w:themeColor="text1"/>
                <w:sz w:val="20"/>
                <w:szCs w:val="20"/>
              </w:rPr>
            </w:pPr>
            <w:r w:rsidRPr="005146C8">
              <w:rPr>
                <w:rFonts w:ascii="Arial" w:hAnsi="Arial" w:cs="Arial"/>
                <w:b/>
                <w:noProof/>
                <w:color w:val="000000" w:themeColor="text1"/>
                <w:sz w:val="20"/>
                <w:szCs w:val="20"/>
              </w:rPr>
              <w:t>Issue Date</w:t>
            </w:r>
          </w:p>
        </w:tc>
        <w:tc>
          <w:tcPr>
            <w:tcW w:w="2250" w:type="dxa"/>
            <w:vAlign w:val="center"/>
          </w:tcPr>
          <w:p w14:paraId="33D211DB" w14:textId="3B794604" w:rsidR="00472832" w:rsidRPr="005146C8" w:rsidRDefault="00472832" w:rsidP="00A80CAA">
            <w:pPr>
              <w:rPr>
                <w:rFonts w:ascii="Arial" w:hAnsi="Arial" w:cs="Arial"/>
                <w:noProof/>
                <w:color w:val="000000" w:themeColor="text1"/>
                <w:sz w:val="20"/>
                <w:szCs w:val="20"/>
              </w:rPr>
            </w:pPr>
            <w:r w:rsidRPr="005146C8">
              <w:rPr>
                <w:rFonts w:ascii="Arial" w:hAnsi="Arial" w:cs="Arial"/>
                <w:noProof/>
                <w:color w:val="000000" w:themeColor="text1"/>
                <w:sz w:val="20"/>
                <w:szCs w:val="20"/>
              </w:rPr>
              <w:t>2</w:t>
            </w:r>
            <w:r w:rsidR="004D408F">
              <w:rPr>
                <w:rFonts w:ascii="Arial" w:hAnsi="Arial" w:cs="Arial"/>
                <w:noProof/>
                <w:color w:val="000000" w:themeColor="text1"/>
                <w:sz w:val="20"/>
                <w:szCs w:val="20"/>
              </w:rPr>
              <w:t>7</w:t>
            </w:r>
            <w:r w:rsidRPr="005146C8">
              <w:rPr>
                <w:rFonts w:ascii="Arial" w:hAnsi="Arial" w:cs="Arial"/>
                <w:noProof/>
                <w:color w:val="000000" w:themeColor="text1"/>
                <w:sz w:val="20"/>
                <w:szCs w:val="20"/>
              </w:rPr>
              <w:t xml:space="preserve"> August 20</w:t>
            </w:r>
            <w:r w:rsidR="004D408F">
              <w:rPr>
                <w:rFonts w:ascii="Arial" w:hAnsi="Arial" w:cs="Arial"/>
                <w:noProof/>
                <w:color w:val="000000" w:themeColor="text1"/>
                <w:sz w:val="20"/>
                <w:szCs w:val="20"/>
              </w:rPr>
              <w:t>25</w:t>
            </w:r>
          </w:p>
        </w:tc>
        <w:tc>
          <w:tcPr>
            <w:tcW w:w="1890" w:type="dxa"/>
            <w:shd w:val="clear" w:color="auto" w:fill="BFBFBF" w:themeFill="background1" w:themeFillShade="BF"/>
            <w:vAlign w:val="center"/>
          </w:tcPr>
          <w:p w14:paraId="1D03CC69" w14:textId="77777777" w:rsidR="00472832" w:rsidRPr="005146C8" w:rsidRDefault="00472832" w:rsidP="00A80CAA">
            <w:pPr>
              <w:rPr>
                <w:rFonts w:ascii="Arial" w:hAnsi="Arial" w:cs="Arial"/>
                <w:b/>
                <w:bCs/>
                <w:noProof/>
                <w:color w:val="000000" w:themeColor="text1"/>
                <w:sz w:val="20"/>
                <w:szCs w:val="20"/>
              </w:rPr>
            </w:pPr>
            <w:r w:rsidRPr="005146C8">
              <w:rPr>
                <w:rFonts w:ascii="Arial" w:hAnsi="Arial" w:cs="Arial"/>
                <w:b/>
                <w:bCs/>
                <w:noProof/>
                <w:color w:val="000000" w:themeColor="text1"/>
                <w:sz w:val="20"/>
                <w:szCs w:val="20"/>
              </w:rPr>
              <w:t>Review Date</w:t>
            </w:r>
          </w:p>
        </w:tc>
        <w:tc>
          <w:tcPr>
            <w:tcW w:w="2213" w:type="dxa"/>
            <w:vAlign w:val="center"/>
          </w:tcPr>
          <w:p w14:paraId="35C5A76B" w14:textId="6089C369" w:rsidR="00472832" w:rsidRPr="005146C8" w:rsidRDefault="00472832" w:rsidP="00A80CAA">
            <w:pPr>
              <w:rPr>
                <w:rFonts w:ascii="Arial" w:hAnsi="Arial" w:cs="Arial"/>
                <w:noProof/>
                <w:color w:val="000000" w:themeColor="text1"/>
                <w:sz w:val="20"/>
                <w:szCs w:val="20"/>
              </w:rPr>
            </w:pPr>
            <w:r w:rsidRPr="005146C8">
              <w:rPr>
                <w:rFonts w:ascii="Arial" w:hAnsi="Arial" w:cs="Arial"/>
                <w:noProof/>
                <w:color w:val="000000" w:themeColor="text1"/>
                <w:sz w:val="20"/>
                <w:szCs w:val="20"/>
              </w:rPr>
              <w:t>2</w:t>
            </w:r>
            <w:r w:rsidR="004D408F">
              <w:rPr>
                <w:rFonts w:ascii="Arial" w:hAnsi="Arial" w:cs="Arial"/>
                <w:noProof/>
                <w:color w:val="000000" w:themeColor="text1"/>
                <w:sz w:val="20"/>
                <w:szCs w:val="20"/>
              </w:rPr>
              <w:t xml:space="preserve">7 August </w:t>
            </w:r>
            <w:r w:rsidRPr="005146C8">
              <w:rPr>
                <w:rFonts w:ascii="Arial" w:hAnsi="Arial" w:cs="Arial"/>
                <w:noProof/>
                <w:color w:val="000000" w:themeColor="text1"/>
                <w:sz w:val="20"/>
                <w:szCs w:val="20"/>
              </w:rPr>
              <w:t>202</w:t>
            </w:r>
            <w:r w:rsidR="00B926F8">
              <w:rPr>
                <w:rFonts w:ascii="Arial" w:hAnsi="Arial" w:cs="Arial"/>
                <w:noProof/>
                <w:color w:val="000000" w:themeColor="text1"/>
                <w:sz w:val="20"/>
                <w:szCs w:val="20"/>
              </w:rPr>
              <w:t>8</w:t>
            </w:r>
          </w:p>
        </w:tc>
      </w:tr>
    </w:tbl>
    <w:p w14:paraId="7CB00525" w14:textId="77777777" w:rsidR="00472832" w:rsidRPr="005146C8" w:rsidRDefault="00472832" w:rsidP="00472832">
      <w:pPr>
        <w:rPr>
          <w:rFonts w:ascii="Arial" w:hAnsi="Arial" w:cs="Arial"/>
          <w:b/>
          <w:noProof/>
          <w:color w:val="000000" w:themeColor="text1"/>
          <w:sz w:val="20"/>
          <w:szCs w:val="20"/>
        </w:rPr>
        <w:sectPr w:rsidR="00472832" w:rsidRPr="005146C8" w:rsidSect="00472832">
          <w:footerReference w:type="default" r:id="rId13"/>
          <w:pgSz w:w="11906" w:h="16838"/>
          <w:pgMar w:top="993" w:right="1440" w:bottom="1276" w:left="1440" w:header="709" w:footer="554" w:gutter="0"/>
          <w:cols w:space="708"/>
          <w:docGrid w:linePitch="360"/>
        </w:sectPr>
      </w:pPr>
    </w:p>
    <w:p w14:paraId="07C268F0" w14:textId="77777777" w:rsidR="00472832" w:rsidRPr="005146C8" w:rsidRDefault="00472832" w:rsidP="00472832">
      <w:pPr>
        <w:rPr>
          <w:rFonts w:ascii="Arial" w:hAnsi="Arial" w:cs="Arial"/>
          <w:b/>
          <w:noProof/>
          <w:color w:val="000000" w:themeColor="text1"/>
          <w:sz w:val="20"/>
          <w:szCs w:val="20"/>
        </w:rPr>
      </w:pPr>
    </w:p>
    <w:p w14:paraId="4840627B" w14:textId="77777777" w:rsidR="00472832" w:rsidRPr="005146C8" w:rsidRDefault="00472832" w:rsidP="00472832">
      <w:pPr>
        <w:pStyle w:val="Title"/>
        <w:jc w:val="left"/>
        <w:rPr>
          <w:sz w:val="20"/>
          <w:szCs w:val="20"/>
        </w:rPr>
      </w:pPr>
      <w:r w:rsidRPr="005146C8">
        <w:rPr>
          <w:sz w:val="20"/>
          <w:szCs w:val="20"/>
        </w:rPr>
        <w:t>Document Control</w:t>
      </w:r>
    </w:p>
    <w:p w14:paraId="690ED15D" w14:textId="77777777" w:rsidR="00472832" w:rsidRPr="005146C8" w:rsidRDefault="00472832" w:rsidP="00472832">
      <w:pPr>
        <w:jc w:val="both"/>
        <w:rPr>
          <w:rFonts w:ascii="Arial" w:hAnsi="Arial" w:cs="Arial"/>
          <w:b/>
          <w:noProof/>
          <w:color w:val="000000" w:themeColor="text1"/>
          <w:sz w:val="20"/>
          <w:szCs w:val="20"/>
        </w:rPr>
      </w:pPr>
    </w:p>
    <w:p w14:paraId="7882BDF7" w14:textId="77777777" w:rsidR="00472832" w:rsidRDefault="00472832" w:rsidP="00472832">
      <w:pPr>
        <w:jc w:val="both"/>
        <w:rPr>
          <w:rFonts w:ascii="Arial" w:hAnsi="Arial" w:cs="Arial"/>
          <w:b/>
          <w:sz w:val="20"/>
          <w:szCs w:val="20"/>
        </w:rPr>
      </w:pPr>
    </w:p>
    <w:p w14:paraId="646223F5" w14:textId="77777777" w:rsidR="00472832" w:rsidRDefault="00472832" w:rsidP="00472832">
      <w:pPr>
        <w:jc w:val="both"/>
        <w:rPr>
          <w:rFonts w:ascii="Arial" w:hAnsi="Arial" w:cs="Arial"/>
          <w:b/>
          <w:sz w:val="20"/>
          <w:szCs w:val="20"/>
        </w:rPr>
      </w:pPr>
    </w:p>
    <w:p w14:paraId="240A6D02" w14:textId="77777777" w:rsidR="00472832" w:rsidRPr="005146C8" w:rsidRDefault="00472832" w:rsidP="00472832">
      <w:pPr>
        <w:jc w:val="both"/>
        <w:rPr>
          <w:rFonts w:ascii="Arial" w:hAnsi="Arial" w:cs="Arial"/>
          <w:b/>
          <w:sz w:val="20"/>
          <w:szCs w:val="20"/>
        </w:rPr>
      </w:pPr>
      <w:r w:rsidRPr="005146C8">
        <w:rPr>
          <w:rFonts w:ascii="Arial" w:hAnsi="Arial" w:cs="Arial"/>
          <w:b/>
          <w:sz w:val="20"/>
          <w:szCs w:val="20"/>
        </w:rPr>
        <w:t>About This Document</w:t>
      </w:r>
    </w:p>
    <w:p w14:paraId="3F04BAFF" w14:textId="77777777" w:rsidR="00472832" w:rsidRPr="005146C8" w:rsidRDefault="00472832" w:rsidP="00472832">
      <w:pPr>
        <w:jc w:val="both"/>
        <w:rPr>
          <w:rFonts w:ascii="Arial" w:hAnsi="Arial" w:cs="Arial"/>
          <w:b/>
          <w:sz w:val="20"/>
          <w:szCs w:val="20"/>
        </w:rPr>
      </w:pPr>
    </w:p>
    <w:p w14:paraId="3386973D" w14:textId="77777777" w:rsidR="00472832" w:rsidRPr="005146C8" w:rsidRDefault="00472832" w:rsidP="00472832">
      <w:pPr>
        <w:jc w:val="both"/>
        <w:rPr>
          <w:rFonts w:ascii="Arial" w:hAnsi="Arial" w:cs="Arial"/>
          <w:sz w:val="20"/>
          <w:szCs w:val="20"/>
        </w:rPr>
      </w:pPr>
      <w:r w:rsidRPr="005146C8">
        <w:rPr>
          <w:rFonts w:ascii="Arial" w:hAnsi="Arial" w:cs="Arial"/>
          <w:sz w:val="20"/>
          <w:szCs w:val="20"/>
        </w:rPr>
        <w:t>This document details The Colleges approach to protecting the confidentiality and integrity of personal data controlled and processed in any and all aspects of its operations.</w:t>
      </w:r>
    </w:p>
    <w:p w14:paraId="4D64C764" w14:textId="77777777" w:rsidR="00472832" w:rsidRPr="005146C8" w:rsidRDefault="00472832" w:rsidP="00472832">
      <w:pPr>
        <w:jc w:val="both"/>
        <w:rPr>
          <w:rFonts w:ascii="Arial" w:hAnsi="Arial" w:cs="Arial"/>
          <w:b/>
          <w:sz w:val="20"/>
          <w:szCs w:val="20"/>
        </w:rPr>
      </w:pPr>
    </w:p>
    <w:p w14:paraId="2E422511" w14:textId="77777777" w:rsidR="00472832" w:rsidRPr="005146C8" w:rsidRDefault="00472832" w:rsidP="00472832">
      <w:pPr>
        <w:jc w:val="both"/>
        <w:rPr>
          <w:rFonts w:ascii="Arial" w:hAnsi="Arial" w:cs="Arial"/>
          <w:b/>
          <w:sz w:val="20"/>
          <w:szCs w:val="20"/>
        </w:rPr>
      </w:pPr>
    </w:p>
    <w:p w14:paraId="3A94B992" w14:textId="77777777" w:rsidR="00472832" w:rsidRPr="005146C8" w:rsidRDefault="00472832" w:rsidP="00472832">
      <w:pPr>
        <w:jc w:val="both"/>
        <w:rPr>
          <w:rFonts w:ascii="Arial" w:hAnsi="Arial" w:cs="Arial"/>
          <w:b/>
          <w:sz w:val="20"/>
          <w:szCs w:val="20"/>
        </w:rPr>
      </w:pPr>
      <w:r w:rsidRPr="005146C8">
        <w:rPr>
          <w:rFonts w:ascii="Arial" w:hAnsi="Arial" w:cs="Arial"/>
          <w:b/>
          <w:sz w:val="20"/>
          <w:szCs w:val="20"/>
        </w:rPr>
        <w:t>Document Control</w:t>
      </w:r>
    </w:p>
    <w:tbl>
      <w:tblPr>
        <w:tblStyle w:val="TableGrid"/>
        <w:tblW w:w="9067" w:type="dxa"/>
        <w:tblLook w:val="04A0" w:firstRow="1" w:lastRow="0" w:firstColumn="1" w:lastColumn="0" w:noHBand="0" w:noVBand="1"/>
      </w:tblPr>
      <w:tblGrid>
        <w:gridCol w:w="2833"/>
        <w:gridCol w:w="6234"/>
      </w:tblGrid>
      <w:tr w:rsidR="00472832" w:rsidRPr="008B194A" w14:paraId="1B356EFE" w14:textId="77777777" w:rsidTr="00A80CAA">
        <w:tc>
          <w:tcPr>
            <w:tcW w:w="2833" w:type="dxa"/>
          </w:tcPr>
          <w:p w14:paraId="769FD8F2"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Owner</w:t>
            </w:r>
          </w:p>
        </w:tc>
        <w:tc>
          <w:tcPr>
            <w:tcW w:w="6234" w:type="dxa"/>
          </w:tcPr>
          <w:p w14:paraId="6D52C3FB" w14:textId="77777777" w:rsidR="00472832" w:rsidRPr="005146C8" w:rsidRDefault="00472832" w:rsidP="00A80CAA">
            <w:pPr>
              <w:jc w:val="both"/>
            </w:pPr>
            <w:r w:rsidRPr="12F1CFD0">
              <w:rPr>
                <w:rFonts w:ascii="Arial" w:hAnsi="Arial" w:cs="Arial"/>
                <w:sz w:val="20"/>
                <w:szCs w:val="20"/>
              </w:rPr>
              <w:t>Head of Governance</w:t>
            </w:r>
          </w:p>
        </w:tc>
      </w:tr>
      <w:tr w:rsidR="00472832" w:rsidRPr="008B194A" w14:paraId="338EB4FA" w14:textId="77777777" w:rsidTr="00A80CAA">
        <w:tc>
          <w:tcPr>
            <w:tcW w:w="2833" w:type="dxa"/>
          </w:tcPr>
          <w:p w14:paraId="6BEFD505"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Audience</w:t>
            </w:r>
          </w:p>
        </w:tc>
        <w:tc>
          <w:tcPr>
            <w:tcW w:w="6234" w:type="dxa"/>
          </w:tcPr>
          <w:p w14:paraId="6ACC1D58" w14:textId="77777777" w:rsidR="00472832" w:rsidRPr="005146C8" w:rsidRDefault="00472832" w:rsidP="00A80CAA">
            <w:pPr>
              <w:rPr>
                <w:rFonts w:ascii="Arial" w:hAnsi="Arial" w:cs="Arial"/>
                <w:sz w:val="20"/>
                <w:szCs w:val="20"/>
              </w:rPr>
            </w:pPr>
            <w:r w:rsidRPr="005146C8">
              <w:rPr>
                <w:rFonts w:ascii="Arial" w:hAnsi="Arial" w:cs="Arial"/>
                <w:sz w:val="20"/>
                <w:szCs w:val="20"/>
              </w:rPr>
              <w:t>All Moulton College Staff including contractors, consultants, and temporary personnel</w:t>
            </w:r>
          </w:p>
        </w:tc>
      </w:tr>
      <w:tr w:rsidR="00472832" w:rsidRPr="008B194A" w14:paraId="3D7A17FF" w14:textId="77777777" w:rsidTr="00A80CAA">
        <w:tc>
          <w:tcPr>
            <w:tcW w:w="2833" w:type="dxa"/>
          </w:tcPr>
          <w:p w14:paraId="04C1A5FA"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Confidentiality</w:t>
            </w:r>
          </w:p>
        </w:tc>
        <w:tc>
          <w:tcPr>
            <w:tcW w:w="6234" w:type="dxa"/>
          </w:tcPr>
          <w:p w14:paraId="1409226B"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Low</w:t>
            </w:r>
          </w:p>
        </w:tc>
      </w:tr>
    </w:tbl>
    <w:p w14:paraId="0FF76329" w14:textId="77777777" w:rsidR="00472832" w:rsidRPr="005146C8" w:rsidRDefault="00472832" w:rsidP="00472832">
      <w:pPr>
        <w:jc w:val="both"/>
        <w:rPr>
          <w:rFonts w:ascii="Arial" w:hAnsi="Arial" w:cs="Arial"/>
          <w:b/>
          <w:sz w:val="20"/>
          <w:szCs w:val="20"/>
        </w:rPr>
      </w:pPr>
    </w:p>
    <w:p w14:paraId="20A3E759" w14:textId="77777777" w:rsidR="00472832" w:rsidRPr="005146C8" w:rsidRDefault="00472832" w:rsidP="00472832">
      <w:pPr>
        <w:jc w:val="both"/>
        <w:rPr>
          <w:rFonts w:ascii="Arial" w:hAnsi="Arial" w:cs="Arial"/>
          <w:b/>
          <w:sz w:val="20"/>
          <w:szCs w:val="20"/>
        </w:rPr>
      </w:pPr>
      <w:r w:rsidRPr="005146C8">
        <w:rPr>
          <w:rFonts w:ascii="Arial" w:hAnsi="Arial" w:cs="Arial"/>
          <w:b/>
          <w:sz w:val="20"/>
          <w:szCs w:val="20"/>
        </w:rPr>
        <w:t>Version Control</w:t>
      </w:r>
    </w:p>
    <w:tbl>
      <w:tblPr>
        <w:tblStyle w:val="TableGrid"/>
        <w:tblW w:w="9086" w:type="dxa"/>
        <w:tblLook w:val="04A0" w:firstRow="1" w:lastRow="0" w:firstColumn="1" w:lastColumn="0" w:noHBand="0" w:noVBand="1"/>
      </w:tblPr>
      <w:tblGrid>
        <w:gridCol w:w="1152"/>
        <w:gridCol w:w="5080"/>
        <w:gridCol w:w="1338"/>
        <w:gridCol w:w="1516"/>
      </w:tblGrid>
      <w:tr w:rsidR="00472832" w:rsidRPr="008B194A" w14:paraId="72B25616" w14:textId="77777777" w:rsidTr="00A80CAA">
        <w:tc>
          <w:tcPr>
            <w:tcW w:w="1152" w:type="dxa"/>
          </w:tcPr>
          <w:p w14:paraId="4AEF17CD"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Version</w:t>
            </w:r>
          </w:p>
        </w:tc>
        <w:tc>
          <w:tcPr>
            <w:tcW w:w="5080" w:type="dxa"/>
          </w:tcPr>
          <w:p w14:paraId="5170DE7A"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Description/Changes</w:t>
            </w:r>
          </w:p>
        </w:tc>
        <w:tc>
          <w:tcPr>
            <w:tcW w:w="1338" w:type="dxa"/>
          </w:tcPr>
          <w:p w14:paraId="7213C157"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By</w:t>
            </w:r>
          </w:p>
        </w:tc>
        <w:tc>
          <w:tcPr>
            <w:tcW w:w="1516" w:type="dxa"/>
          </w:tcPr>
          <w:p w14:paraId="7AED0A55"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Date</w:t>
            </w:r>
          </w:p>
        </w:tc>
      </w:tr>
      <w:tr w:rsidR="00472832" w:rsidRPr="008B194A" w14:paraId="1995323F" w14:textId="77777777" w:rsidTr="00A80CAA">
        <w:tc>
          <w:tcPr>
            <w:tcW w:w="1152" w:type="dxa"/>
          </w:tcPr>
          <w:p w14:paraId="3E9D89E5"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1.0</w:t>
            </w:r>
          </w:p>
        </w:tc>
        <w:tc>
          <w:tcPr>
            <w:tcW w:w="5080" w:type="dxa"/>
          </w:tcPr>
          <w:p w14:paraId="3CBFF26E"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Initial Version</w:t>
            </w:r>
          </w:p>
        </w:tc>
        <w:tc>
          <w:tcPr>
            <w:tcW w:w="1338" w:type="dxa"/>
          </w:tcPr>
          <w:p w14:paraId="2AC43071"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GB</w:t>
            </w:r>
          </w:p>
        </w:tc>
        <w:tc>
          <w:tcPr>
            <w:tcW w:w="1516" w:type="dxa"/>
          </w:tcPr>
          <w:p w14:paraId="438327A8"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17.05.18</w:t>
            </w:r>
          </w:p>
        </w:tc>
      </w:tr>
      <w:tr w:rsidR="00472832" w:rsidRPr="008B194A" w14:paraId="0BAC32FD" w14:textId="77777777" w:rsidTr="00A80CAA">
        <w:tc>
          <w:tcPr>
            <w:tcW w:w="1152" w:type="dxa"/>
          </w:tcPr>
          <w:p w14:paraId="0BB5690A"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1.1</w:t>
            </w:r>
          </w:p>
        </w:tc>
        <w:tc>
          <w:tcPr>
            <w:tcW w:w="5080" w:type="dxa"/>
          </w:tcPr>
          <w:p w14:paraId="498B696B"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Revised following DPO Review</w:t>
            </w:r>
          </w:p>
        </w:tc>
        <w:tc>
          <w:tcPr>
            <w:tcW w:w="1338" w:type="dxa"/>
          </w:tcPr>
          <w:p w14:paraId="0457FDF9"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GB</w:t>
            </w:r>
          </w:p>
        </w:tc>
        <w:tc>
          <w:tcPr>
            <w:tcW w:w="1516" w:type="dxa"/>
          </w:tcPr>
          <w:p w14:paraId="3EB6F39A"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12.06.19</w:t>
            </w:r>
          </w:p>
        </w:tc>
      </w:tr>
      <w:tr w:rsidR="00472832" w:rsidRPr="008B194A" w14:paraId="42942955" w14:textId="77777777" w:rsidTr="00A80CAA">
        <w:tc>
          <w:tcPr>
            <w:tcW w:w="1152" w:type="dxa"/>
          </w:tcPr>
          <w:p w14:paraId="682CD7CB"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1.2</w:t>
            </w:r>
          </w:p>
        </w:tc>
        <w:tc>
          <w:tcPr>
            <w:tcW w:w="5080" w:type="dxa"/>
          </w:tcPr>
          <w:p w14:paraId="1B5F7651"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Annual approval</w:t>
            </w:r>
          </w:p>
        </w:tc>
        <w:tc>
          <w:tcPr>
            <w:tcW w:w="1338" w:type="dxa"/>
          </w:tcPr>
          <w:p w14:paraId="384AC6A9"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GB</w:t>
            </w:r>
          </w:p>
        </w:tc>
        <w:tc>
          <w:tcPr>
            <w:tcW w:w="1516" w:type="dxa"/>
          </w:tcPr>
          <w:p w14:paraId="27B414F1"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06.10.20</w:t>
            </w:r>
          </w:p>
        </w:tc>
      </w:tr>
      <w:tr w:rsidR="00472832" w:rsidRPr="008B194A" w14:paraId="75EA4413" w14:textId="77777777" w:rsidTr="00A80CAA">
        <w:tc>
          <w:tcPr>
            <w:tcW w:w="1152" w:type="dxa"/>
          </w:tcPr>
          <w:p w14:paraId="49027C2B"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1.3</w:t>
            </w:r>
          </w:p>
        </w:tc>
        <w:tc>
          <w:tcPr>
            <w:tcW w:w="5080" w:type="dxa"/>
          </w:tcPr>
          <w:p w14:paraId="7F6252BC"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Annual approval</w:t>
            </w:r>
          </w:p>
        </w:tc>
        <w:tc>
          <w:tcPr>
            <w:tcW w:w="1338" w:type="dxa"/>
          </w:tcPr>
          <w:p w14:paraId="7A0D03AF"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AJB</w:t>
            </w:r>
          </w:p>
        </w:tc>
        <w:tc>
          <w:tcPr>
            <w:tcW w:w="1516" w:type="dxa"/>
          </w:tcPr>
          <w:p w14:paraId="6053477C"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8/10/21</w:t>
            </w:r>
          </w:p>
        </w:tc>
      </w:tr>
      <w:tr w:rsidR="00472832" w:rsidRPr="008B194A" w14:paraId="01EC6BD8" w14:textId="77777777" w:rsidTr="00A80CAA">
        <w:tc>
          <w:tcPr>
            <w:tcW w:w="1152" w:type="dxa"/>
          </w:tcPr>
          <w:p w14:paraId="3742798D"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1.4</w:t>
            </w:r>
          </w:p>
        </w:tc>
        <w:tc>
          <w:tcPr>
            <w:tcW w:w="5080" w:type="dxa"/>
          </w:tcPr>
          <w:p w14:paraId="0C3DD863"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Annual approval</w:t>
            </w:r>
          </w:p>
        </w:tc>
        <w:tc>
          <w:tcPr>
            <w:tcW w:w="1338" w:type="dxa"/>
          </w:tcPr>
          <w:p w14:paraId="3BA3105A"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AJB</w:t>
            </w:r>
          </w:p>
        </w:tc>
        <w:tc>
          <w:tcPr>
            <w:tcW w:w="1516" w:type="dxa"/>
          </w:tcPr>
          <w:p w14:paraId="79B723FC"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21/8/23</w:t>
            </w:r>
          </w:p>
        </w:tc>
      </w:tr>
      <w:tr w:rsidR="00472832" w:rsidRPr="008B194A" w14:paraId="74E192CE" w14:textId="77777777" w:rsidTr="00A80CAA">
        <w:tc>
          <w:tcPr>
            <w:tcW w:w="1152" w:type="dxa"/>
          </w:tcPr>
          <w:p w14:paraId="65F1E328" w14:textId="77777777" w:rsidR="00472832" w:rsidRPr="005146C8" w:rsidRDefault="00472832" w:rsidP="00A80CAA">
            <w:pPr>
              <w:jc w:val="both"/>
              <w:rPr>
                <w:rFonts w:ascii="Arial" w:hAnsi="Arial" w:cs="Arial"/>
                <w:sz w:val="20"/>
                <w:szCs w:val="20"/>
              </w:rPr>
            </w:pPr>
            <w:r>
              <w:rPr>
                <w:rFonts w:ascii="Arial" w:hAnsi="Arial" w:cs="Arial"/>
                <w:sz w:val="20"/>
                <w:szCs w:val="20"/>
              </w:rPr>
              <w:t>1.5</w:t>
            </w:r>
          </w:p>
        </w:tc>
        <w:tc>
          <w:tcPr>
            <w:tcW w:w="5080" w:type="dxa"/>
          </w:tcPr>
          <w:p w14:paraId="0BA45D63" w14:textId="77777777" w:rsidR="00472832" w:rsidRPr="005146C8" w:rsidRDefault="00472832" w:rsidP="00A80CAA">
            <w:pPr>
              <w:jc w:val="both"/>
              <w:rPr>
                <w:rFonts w:ascii="Arial" w:hAnsi="Arial" w:cs="Arial"/>
                <w:sz w:val="20"/>
                <w:szCs w:val="20"/>
              </w:rPr>
            </w:pPr>
            <w:r>
              <w:rPr>
                <w:rFonts w:ascii="Arial" w:hAnsi="Arial" w:cs="Arial"/>
                <w:sz w:val="20"/>
                <w:szCs w:val="20"/>
              </w:rPr>
              <w:t>Routine approval</w:t>
            </w:r>
          </w:p>
        </w:tc>
        <w:tc>
          <w:tcPr>
            <w:tcW w:w="1338" w:type="dxa"/>
          </w:tcPr>
          <w:p w14:paraId="3B9F6001" w14:textId="77777777" w:rsidR="00472832" w:rsidRPr="005146C8" w:rsidRDefault="00472832" w:rsidP="00A80CAA">
            <w:pPr>
              <w:jc w:val="both"/>
              <w:rPr>
                <w:rFonts w:ascii="Arial" w:hAnsi="Arial" w:cs="Arial"/>
                <w:sz w:val="20"/>
                <w:szCs w:val="20"/>
              </w:rPr>
            </w:pPr>
            <w:r>
              <w:rPr>
                <w:rFonts w:ascii="Arial" w:hAnsi="Arial" w:cs="Arial"/>
                <w:sz w:val="20"/>
                <w:szCs w:val="20"/>
              </w:rPr>
              <w:t>Head of Gov.</w:t>
            </w:r>
          </w:p>
        </w:tc>
        <w:tc>
          <w:tcPr>
            <w:tcW w:w="1516" w:type="dxa"/>
          </w:tcPr>
          <w:p w14:paraId="6C32D350" w14:textId="77777777" w:rsidR="00472832" w:rsidRPr="005146C8" w:rsidRDefault="00472832" w:rsidP="00A80CAA">
            <w:pPr>
              <w:jc w:val="both"/>
              <w:rPr>
                <w:rFonts w:ascii="Arial" w:hAnsi="Arial" w:cs="Arial"/>
                <w:sz w:val="20"/>
                <w:szCs w:val="20"/>
              </w:rPr>
            </w:pPr>
            <w:r>
              <w:rPr>
                <w:rFonts w:ascii="Arial" w:hAnsi="Arial" w:cs="Arial"/>
                <w:sz w:val="20"/>
                <w:szCs w:val="20"/>
              </w:rPr>
              <w:t>18/8/25</w:t>
            </w:r>
          </w:p>
        </w:tc>
      </w:tr>
    </w:tbl>
    <w:p w14:paraId="0CC9D4A9" w14:textId="77777777" w:rsidR="00472832" w:rsidRPr="005146C8" w:rsidRDefault="00472832" w:rsidP="00472832">
      <w:pPr>
        <w:jc w:val="both"/>
        <w:rPr>
          <w:rFonts w:ascii="Arial" w:hAnsi="Arial" w:cs="Arial"/>
          <w:b/>
          <w:sz w:val="20"/>
          <w:szCs w:val="20"/>
        </w:rPr>
      </w:pPr>
    </w:p>
    <w:p w14:paraId="35F0198F" w14:textId="77777777" w:rsidR="00472832" w:rsidRPr="005146C8" w:rsidRDefault="00472832" w:rsidP="00472832">
      <w:pPr>
        <w:jc w:val="both"/>
        <w:rPr>
          <w:rFonts w:ascii="Arial" w:hAnsi="Arial" w:cs="Arial"/>
          <w:b/>
          <w:sz w:val="20"/>
          <w:szCs w:val="20"/>
        </w:rPr>
      </w:pPr>
      <w:r w:rsidRPr="005146C8">
        <w:rPr>
          <w:rFonts w:ascii="Arial" w:hAnsi="Arial" w:cs="Arial"/>
          <w:b/>
          <w:sz w:val="20"/>
          <w:szCs w:val="20"/>
        </w:rPr>
        <w:t>Approval</w:t>
      </w:r>
    </w:p>
    <w:tbl>
      <w:tblPr>
        <w:tblStyle w:val="TableGrid"/>
        <w:tblW w:w="9067" w:type="dxa"/>
        <w:tblLook w:val="04A0" w:firstRow="1" w:lastRow="0" w:firstColumn="1" w:lastColumn="0" w:noHBand="0" w:noVBand="1"/>
      </w:tblPr>
      <w:tblGrid>
        <w:gridCol w:w="3114"/>
        <w:gridCol w:w="3118"/>
        <w:gridCol w:w="2835"/>
      </w:tblGrid>
      <w:tr w:rsidR="00472832" w:rsidRPr="008B194A" w14:paraId="0431CC15" w14:textId="77777777" w:rsidTr="00A80CAA">
        <w:tc>
          <w:tcPr>
            <w:tcW w:w="3114" w:type="dxa"/>
          </w:tcPr>
          <w:p w14:paraId="57114556"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Approved By</w:t>
            </w:r>
          </w:p>
        </w:tc>
        <w:tc>
          <w:tcPr>
            <w:tcW w:w="3118" w:type="dxa"/>
          </w:tcPr>
          <w:p w14:paraId="4C9DCB89"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Meeting Date</w:t>
            </w:r>
          </w:p>
        </w:tc>
        <w:tc>
          <w:tcPr>
            <w:tcW w:w="2835" w:type="dxa"/>
          </w:tcPr>
          <w:p w14:paraId="5C9611B2"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Next Review</w:t>
            </w:r>
          </w:p>
        </w:tc>
      </w:tr>
      <w:tr w:rsidR="00472832" w:rsidRPr="008B194A" w14:paraId="52D4B30B" w14:textId="77777777" w:rsidTr="00A80CAA">
        <w:trPr>
          <w:trHeight w:val="70"/>
        </w:trPr>
        <w:tc>
          <w:tcPr>
            <w:tcW w:w="3114" w:type="dxa"/>
          </w:tcPr>
          <w:p w14:paraId="056F031F"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Senior Leadership Team</w:t>
            </w:r>
          </w:p>
        </w:tc>
        <w:tc>
          <w:tcPr>
            <w:tcW w:w="3118" w:type="dxa"/>
          </w:tcPr>
          <w:p w14:paraId="0ED7664D"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20/10/2021?</w:t>
            </w:r>
          </w:p>
        </w:tc>
        <w:tc>
          <w:tcPr>
            <w:tcW w:w="2835" w:type="dxa"/>
          </w:tcPr>
          <w:p w14:paraId="787C47A0"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20/10/2023</w:t>
            </w:r>
          </w:p>
        </w:tc>
      </w:tr>
      <w:tr w:rsidR="00472832" w:rsidRPr="008B194A" w14:paraId="41ED3E72" w14:textId="77777777" w:rsidTr="00A80CAA">
        <w:trPr>
          <w:trHeight w:val="70"/>
        </w:trPr>
        <w:tc>
          <w:tcPr>
            <w:tcW w:w="3114" w:type="dxa"/>
          </w:tcPr>
          <w:p w14:paraId="44E598D1"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Corporation Board</w:t>
            </w:r>
          </w:p>
        </w:tc>
        <w:tc>
          <w:tcPr>
            <w:tcW w:w="3118" w:type="dxa"/>
          </w:tcPr>
          <w:p w14:paraId="37247260" w14:textId="77777777" w:rsidR="00472832" w:rsidRPr="005146C8" w:rsidRDefault="00472832" w:rsidP="00A80CAA">
            <w:pPr>
              <w:jc w:val="both"/>
              <w:rPr>
                <w:rFonts w:ascii="Arial" w:hAnsi="Arial" w:cs="Arial"/>
                <w:sz w:val="20"/>
                <w:szCs w:val="20"/>
              </w:rPr>
            </w:pPr>
          </w:p>
        </w:tc>
        <w:tc>
          <w:tcPr>
            <w:tcW w:w="2835" w:type="dxa"/>
          </w:tcPr>
          <w:p w14:paraId="0C44AEA9" w14:textId="77777777" w:rsidR="00472832" w:rsidRPr="005146C8" w:rsidRDefault="00472832" w:rsidP="00A80CAA">
            <w:pPr>
              <w:jc w:val="both"/>
              <w:rPr>
                <w:rFonts w:ascii="Arial" w:hAnsi="Arial" w:cs="Arial"/>
                <w:sz w:val="20"/>
                <w:szCs w:val="20"/>
              </w:rPr>
            </w:pPr>
          </w:p>
        </w:tc>
      </w:tr>
      <w:tr w:rsidR="00472832" w:rsidRPr="008B194A" w14:paraId="65126481" w14:textId="77777777" w:rsidTr="00A80CAA">
        <w:trPr>
          <w:trHeight w:val="70"/>
        </w:trPr>
        <w:tc>
          <w:tcPr>
            <w:tcW w:w="3114" w:type="dxa"/>
          </w:tcPr>
          <w:p w14:paraId="458165F8" w14:textId="77777777" w:rsidR="00472832" w:rsidRPr="005146C8" w:rsidRDefault="00472832" w:rsidP="00A80CAA">
            <w:pPr>
              <w:jc w:val="both"/>
              <w:rPr>
                <w:rFonts w:ascii="Arial" w:hAnsi="Arial" w:cs="Arial"/>
                <w:sz w:val="20"/>
                <w:szCs w:val="20"/>
              </w:rPr>
            </w:pPr>
            <w:r>
              <w:rPr>
                <w:rFonts w:ascii="Arial" w:hAnsi="Arial" w:cs="Arial"/>
                <w:sz w:val="20"/>
                <w:szCs w:val="20"/>
              </w:rPr>
              <w:t>Senior Leadership Team</w:t>
            </w:r>
          </w:p>
        </w:tc>
        <w:tc>
          <w:tcPr>
            <w:tcW w:w="3118" w:type="dxa"/>
          </w:tcPr>
          <w:p w14:paraId="1031AAAC" w14:textId="2C0BDA15" w:rsidR="00472832" w:rsidRPr="005146C8" w:rsidRDefault="004D408F" w:rsidP="00A80CAA">
            <w:pPr>
              <w:jc w:val="both"/>
              <w:rPr>
                <w:rFonts w:ascii="Arial" w:hAnsi="Arial" w:cs="Arial"/>
                <w:sz w:val="20"/>
                <w:szCs w:val="20"/>
              </w:rPr>
            </w:pPr>
            <w:r>
              <w:rPr>
                <w:rFonts w:ascii="Arial" w:hAnsi="Arial" w:cs="Arial"/>
                <w:sz w:val="20"/>
                <w:szCs w:val="20"/>
              </w:rPr>
              <w:t>2</w:t>
            </w:r>
            <w:r w:rsidR="00B926F8">
              <w:rPr>
                <w:rFonts w:ascii="Arial" w:hAnsi="Arial" w:cs="Arial"/>
                <w:sz w:val="20"/>
                <w:szCs w:val="20"/>
              </w:rPr>
              <w:t>0 August 2025</w:t>
            </w:r>
          </w:p>
        </w:tc>
        <w:tc>
          <w:tcPr>
            <w:tcW w:w="2835" w:type="dxa"/>
          </w:tcPr>
          <w:p w14:paraId="5C6D3836" w14:textId="3074F57D" w:rsidR="00472832" w:rsidRPr="005146C8" w:rsidRDefault="00B926F8" w:rsidP="00A80CAA">
            <w:pPr>
              <w:jc w:val="both"/>
              <w:rPr>
                <w:rFonts w:ascii="Arial" w:hAnsi="Arial" w:cs="Arial"/>
                <w:sz w:val="20"/>
                <w:szCs w:val="20"/>
              </w:rPr>
            </w:pPr>
            <w:r>
              <w:rPr>
                <w:rFonts w:ascii="Arial" w:hAnsi="Arial" w:cs="Arial"/>
                <w:sz w:val="20"/>
                <w:szCs w:val="20"/>
              </w:rPr>
              <w:t>27 August 2028</w:t>
            </w:r>
          </w:p>
        </w:tc>
      </w:tr>
      <w:tr w:rsidR="00B926F8" w:rsidRPr="008B194A" w14:paraId="39C00E6D" w14:textId="77777777" w:rsidTr="00A80CAA">
        <w:trPr>
          <w:trHeight w:val="70"/>
        </w:trPr>
        <w:tc>
          <w:tcPr>
            <w:tcW w:w="3114" w:type="dxa"/>
          </w:tcPr>
          <w:p w14:paraId="0DA6907E" w14:textId="77777777" w:rsidR="00B926F8" w:rsidRDefault="00B926F8" w:rsidP="00B926F8">
            <w:pPr>
              <w:jc w:val="both"/>
              <w:rPr>
                <w:rFonts w:ascii="Arial" w:hAnsi="Arial" w:cs="Arial"/>
                <w:sz w:val="20"/>
                <w:szCs w:val="20"/>
              </w:rPr>
            </w:pPr>
            <w:r>
              <w:rPr>
                <w:rFonts w:ascii="Arial" w:hAnsi="Arial" w:cs="Arial"/>
                <w:sz w:val="20"/>
                <w:szCs w:val="20"/>
              </w:rPr>
              <w:t>Corporation Board</w:t>
            </w:r>
          </w:p>
        </w:tc>
        <w:tc>
          <w:tcPr>
            <w:tcW w:w="3118" w:type="dxa"/>
          </w:tcPr>
          <w:p w14:paraId="4A01ED44" w14:textId="3A2CF3D8" w:rsidR="00B926F8" w:rsidRPr="005146C8" w:rsidRDefault="00B926F8" w:rsidP="00B926F8">
            <w:pPr>
              <w:jc w:val="both"/>
              <w:rPr>
                <w:rFonts w:ascii="Arial" w:hAnsi="Arial" w:cs="Arial"/>
                <w:sz w:val="20"/>
                <w:szCs w:val="20"/>
              </w:rPr>
            </w:pPr>
            <w:r w:rsidRPr="009F6A42">
              <w:t>27 August 2028</w:t>
            </w:r>
          </w:p>
        </w:tc>
        <w:tc>
          <w:tcPr>
            <w:tcW w:w="2835" w:type="dxa"/>
          </w:tcPr>
          <w:p w14:paraId="46F82C15" w14:textId="69937C15" w:rsidR="00B926F8" w:rsidRPr="005146C8" w:rsidRDefault="00B926F8" w:rsidP="00B926F8">
            <w:pPr>
              <w:jc w:val="both"/>
              <w:rPr>
                <w:rFonts w:ascii="Arial" w:hAnsi="Arial" w:cs="Arial"/>
                <w:sz w:val="20"/>
                <w:szCs w:val="20"/>
              </w:rPr>
            </w:pPr>
            <w:r w:rsidRPr="009F6A42">
              <w:t>27 August 2028</w:t>
            </w:r>
          </w:p>
        </w:tc>
      </w:tr>
    </w:tbl>
    <w:p w14:paraId="17F63B8D" w14:textId="77777777" w:rsidR="00472832" w:rsidRPr="008B194A" w:rsidRDefault="00472832" w:rsidP="00472832">
      <w:pPr>
        <w:spacing w:after="200" w:line="276" w:lineRule="auto"/>
        <w:rPr>
          <w:rFonts w:ascii="Arial" w:hAnsi="Arial" w:cs="Arial"/>
          <w:b/>
          <w:sz w:val="20"/>
          <w:szCs w:val="20"/>
        </w:rPr>
      </w:pPr>
    </w:p>
    <w:p w14:paraId="5C573C6E" w14:textId="77777777" w:rsidR="00472832" w:rsidRPr="005146C8" w:rsidRDefault="00472832" w:rsidP="00472832">
      <w:pPr>
        <w:jc w:val="both"/>
        <w:rPr>
          <w:rFonts w:ascii="Arial" w:hAnsi="Arial" w:cs="Arial"/>
          <w:b/>
          <w:sz w:val="20"/>
          <w:szCs w:val="20"/>
        </w:rPr>
      </w:pPr>
      <w:r w:rsidRPr="005146C8">
        <w:rPr>
          <w:rFonts w:ascii="Arial" w:hAnsi="Arial" w:cs="Arial"/>
          <w:b/>
          <w:sz w:val="20"/>
          <w:szCs w:val="20"/>
        </w:rPr>
        <w:t>Related Policies</w:t>
      </w:r>
    </w:p>
    <w:tbl>
      <w:tblPr>
        <w:tblStyle w:val="TableGrid"/>
        <w:tblW w:w="9067" w:type="dxa"/>
        <w:tblLook w:val="04A0" w:firstRow="1" w:lastRow="0" w:firstColumn="1" w:lastColumn="0" w:noHBand="0" w:noVBand="1"/>
      </w:tblPr>
      <w:tblGrid>
        <w:gridCol w:w="5949"/>
        <w:gridCol w:w="1843"/>
        <w:gridCol w:w="1275"/>
      </w:tblGrid>
      <w:tr w:rsidR="00472832" w:rsidRPr="008B194A" w14:paraId="34BDFE1E" w14:textId="77777777" w:rsidTr="00A80CAA">
        <w:tc>
          <w:tcPr>
            <w:tcW w:w="5949" w:type="dxa"/>
          </w:tcPr>
          <w:p w14:paraId="19B6283F"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Policy</w:t>
            </w:r>
          </w:p>
        </w:tc>
        <w:tc>
          <w:tcPr>
            <w:tcW w:w="1843" w:type="dxa"/>
          </w:tcPr>
          <w:p w14:paraId="7C32BC05" w14:textId="77777777" w:rsidR="00472832" w:rsidRPr="005146C8" w:rsidRDefault="00472832" w:rsidP="00A80CAA">
            <w:pPr>
              <w:jc w:val="both"/>
              <w:rPr>
                <w:rFonts w:ascii="Arial" w:hAnsi="Arial" w:cs="Arial"/>
                <w:b/>
                <w:sz w:val="20"/>
                <w:szCs w:val="20"/>
              </w:rPr>
            </w:pPr>
            <w:r w:rsidRPr="005146C8">
              <w:rPr>
                <w:rFonts w:ascii="Arial" w:hAnsi="Arial" w:cs="Arial"/>
                <w:b/>
                <w:sz w:val="20"/>
                <w:szCs w:val="20"/>
              </w:rPr>
              <w:t>Relationship</w:t>
            </w:r>
          </w:p>
        </w:tc>
        <w:tc>
          <w:tcPr>
            <w:tcW w:w="1275" w:type="dxa"/>
          </w:tcPr>
          <w:p w14:paraId="4164026E" w14:textId="77777777" w:rsidR="00472832" w:rsidRPr="005146C8" w:rsidRDefault="00472832" w:rsidP="00A80CAA">
            <w:pPr>
              <w:jc w:val="both"/>
              <w:rPr>
                <w:rFonts w:ascii="Arial" w:hAnsi="Arial" w:cs="Arial"/>
                <w:b/>
                <w:sz w:val="20"/>
                <w:szCs w:val="20"/>
              </w:rPr>
            </w:pPr>
            <w:r>
              <w:rPr>
                <w:rFonts w:ascii="Arial" w:hAnsi="Arial" w:cs="Arial"/>
                <w:b/>
                <w:sz w:val="20"/>
                <w:szCs w:val="20"/>
              </w:rPr>
              <w:t>Ref:</w:t>
            </w:r>
          </w:p>
        </w:tc>
      </w:tr>
      <w:tr w:rsidR="00472832" w:rsidRPr="008B194A" w14:paraId="23B704DA" w14:textId="77777777" w:rsidTr="00A80CAA">
        <w:tc>
          <w:tcPr>
            <w:tcW w:w="5949" w:type="dxa"/>
          </w:tcPr>
          <w:p w14:paraId="77CA9BAA"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Rights of Individuals Policy</w:t>
            </w:r>
          </w:p>
        </w:tc>
        <w:tc>
          <w:tcPr>
            <w:tcW w:w="1843" w:type="dxa"/>
          </w:tcPr>
          <w:p w14:paraId="32C2AFA3"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Direct</w:t>
            </w:r>
          </w:p>
        </w:tc>
        <w:tc>
          <w:tcPr>
            <w:tcW w:w="1275" w:type="dxa"/>
          </w:tcPr>
          <w:p w14:paraId="71D8C2D3" w14:textId="77777777" w:rsidR="00472832" w:rsidRPr="005146C8" w:rsidRDefault="00472832" w:rsidP="00A80CAA">
            <w:pPr>
              <w:jc w:val="both"/>
              <w:rPr>
                <w:rFonts w:ascii="Arial" w:hAnsi="Arial" w:cs="Arial"/>
                <w:sz w:val="20"/>
                <w:szCs w:val="20"/>
              </w:rPr>
            </w:pPr>
            <w:r>
              <w:rPr>
                <w:rFonts w:ascii="Arial" w:hAnsi="Arial" w:cs="Arial"/>
                <w:sz w:val="20"/>
                <w:szCs w:val="20"/>
              </w:rPr>
              <w:t>DP-02</w:t>
            </w:r>
          </w:p>
        </w:tc>
      </w:tr>
      <w:tr w:rsidR="00472832" w:rsidRPr="008B194A" w14:paraId="1AEF16F9" w14:textId="77777777" w:rsidTr="00A80CAA">
        <w:trPr>
          <w:trHeight w:val="70"/>
        </w:trPr>
        <w:tc>
          <w:tcPr>
            <w:tcW w:w="5949" w:type="dxa"/>
          </w:tcPr>
          <w:p w14:paraId="3F41DDC3"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Data Breach Notification Policy</w:t>
            </w:r>
          </w:p>
        </w:tc>
        <w:tc>
          <w:tcPr>
            <w:tcW w:w="1843" w:type="dxa"/>
          </w:tcPr>
          <w:p w14:paraId="5CE54F04"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Direct</w:t>
            </w:r>
          </w:p>
        </w:tc>
        <w:tc>
          <w:tcPr>
            <w:tcW w:w="1275" w:type="dxa"/>
          </w:tcPr>
          <w:p w14:paraId="641529BD" w14:textId="77777777" w:rsidR="00472832" w:rsidRPr="005146C8" w:rsidRDefault="00472832" w:rsidP="00A80CAA">
            <w:pPr>
              <w:jc w:val="both"/>
              <w:rPr>
                <w:rFonts w:ascii="Arial" w:hAnsi="Arial" w:cs="Arial"/>
                <w:sz w:val="20"/>
                <w:szCs w:val="20"/>
              </w:rPr>
            </w:pPr>
            <w:r>
              <w:rPr>
                <w:rFonts w:ascii="Arial" w:hAnsi="Arial" w:cs="Arial"/>
                <w:sz w:val="20"/>
                <w:szCs w:val="20"/>
              </w:rPr>
              <w:t>DP-04</w:t>
            </w:r>
          </w:p>
        </w:tc>
      </w:tr>
      <w:tr w:rsidR="00472832" w:rsidRPr="008B194A" w14:paraId="21698236" w14:textId="77777777" w:rsidTr="00A80CAA">
        <w:trPr>
          <w:trHeight w:val="70"/>
        </w:trPr>
        <w:tc>
          <w:tcPr>
            <w:tcW w:w="5949" w:type="dxa"/>
          </w:tcPr>
          <w:p w14:paraId="615103BB"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Retention Policy</w:t>
            </w:r>
          </w:p>
        </w:tc>
        <w:tc>
          <w:tcPr>
            <w:tcW w:w="1843" w:type="dxa"/>
          </w:tcPr>
          <w:p w14:paraId="7C08FC64"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Direct</w:t>
            </w:r>
          </w:p>
        </w:tc>
        <w:tc>
          <w:tcPr>
            <w:tcW w:w="1275" w:type="dxa"/>
          </w:tcPr>
          <w:p w14:paraId="7FC771E6" w14:textId="77777777" w:rsidR="00472832" w:rsidRPr="005146C8" w:rsidRDefault="00472832" w:rsidP="00A80CAA">
            <w:pPr>
              <w:jc w:val="both"/>
              <w:rPr>
                <w:rFonts w:ascii="Arial" w:hAnsi="Arial" w:cs="Arial"/>
                <w:sz w:val="20"/>
                <w:szCs w:val="20"/>
              </w:rPr>
            </w:pPr>
            <w:r>
              <w:rPr>
                <w:rFonts w:ascii="Arial" w:hAnsi="Arial" w:cs="Arial"/>
                <w:sz w:val="20"/>
                <w:szCs w:val="20"/>
              </w:rPr>
              <w:t>DP-03</w:t>
            </w:r>
          </w:p>
        </w:tc>
      </w:tr>
      <w:tr w:rsidR="00472832" w:rsidRPr="008B194A" w14:paraId="271374BD" w14:textId="77777777" w:rsidTr="00A80CAA">
        <w:trPr>
          <w:trHeight w:val="70"/>
        </w:trPr>
        <w:tc>
          <w:tcPr>
            <w:tcW w:w="5949" w:type="dxa"/>
          </w:tcPr>
          <w:p w14:paraId="67B51C9E" w14:textId="77777777" w:rsidR="00472832" w:rsidRPr="005146C8" w:rsidRDefault="00472832" w:rsidP="00A80CAA">
            <w:pPr>
              <w:jc w:val="both"/>
              <w:rPr>
                <w:rFonts w:ascii="Arial" w:hAnsi="Arial" w:cs="Arial"/>
                <w:sz w:val="20"/>
                <w:szCs w:val="20"/>
              </w:rPr>
            </w:pPr>
            <w:r>
              <w:rPr>
                <w:rFonts w:ascii="Arial" w:hAnsi="Arial" w:cs="Arial"/>
                <w:sz w:val="20"/>
                <w:szCs w:val="20"/>
              </w:rPr>
              <w:t>Artificial Intelligence Policy</w:t>
            </w:r>
          </w:p>
        </w:tc>
        <w:tc>
          <w:tcPr>
            <w:tcW w:w="1843" w:type="dxa"/>
          </w:tcPr>
          <w:p w14:paraId="2A17D2C9" w14:textId="77777777" w:rsidR="00472832" w:rsidRPr="005146C8" w:rsidRDefault="00472832" w:rsidP="00A80CAA">
            <w:pPr>
              <w:jc w:val="both"/>
              <w:rPr>
                <w:rFonts w:ascii="Arial" w:hAnsi="Arial" w:cs="Arial"/>
                <w:sz w:val="20"/>
                <w:szCs w:val="20"/>
              </w:rPr>
            </w:pPr>
            <w:r>
              <w:rPr>
                <w:rFonts w:ascii="Arial" w:hAnsi="Arial" w:cs="Arial"/>
                <w:sz w:val="20"/>
                <w:szCs w:val="20"/>
              </w:rPr>
              <w:t>Direct</w:t>
            </w:r>
          </w:p>
        </w:tc>
        <w:tc>
          <w:tcPr>
            <w:tcW w:w="1275" w:type="dxa"/>
          </w:tcPr>
          <w:p w14:paraId="6EFE2662" w14:textId="77777777" w:rsidR="00472832" w:rsidRPr="005146C8" w:rsidRDefault="00472832" w:rsidP="00A80CAA">
            <w:pPr>
              <w:jc w:val="both"/>
              <w:rPr>
                <w:rFonts w:ascii="Arial" w:hAnsi="Arial" w:cs="Arial"/>
                <w:sz w:val="20"/>
                <w:szCs w:val="20"/>
              </w:rPr>
            </w:pPr>
            <w:r>
              <w:rPr>
                <w:rFonts w:ascii="Arial" w:hAnsi="Arial" w:cs="Arial"/>
                <w:sz w:val="20"/>
                <w:szCs w:val="20"/>
              </w:rPr>
              <w:t>DI-01</w:t>
            </w:r>
          </w:p>
        </w:tc>
      </w:tr>
      <w:tr w:rsidR="00472832" w:rsidRPr="008B194A" w14:paraId="342EBAA3" w14:textId="77777777" w:rsidTr="00A80CAA">
        <w:trPr>
          <w:trHeight w:val="70"/>
        </w:trPr>
        <w:tc>
          <w:tcPr>
            <w:tcW w:w="5949" w:type="dxa"/>
          </w:tcPr>
          <w:p w14:paraId="3072494F" w14:textId="77777777" w:rsidR="00472832" w:rsidRPr="005146C8" w:rsidRDefault="00472832" w:rsidP="00A80CAA">
            <w:pPr>
              <w:jc w:val="both"/>
              <w:rPr>
                <w:rFonts w:ascii="Arial" w:hAnsi="Arial" w:cs="Arial"/>
                <w:sz w:val="20"/>
                <w:szCs w:val="20"/>
              </w:rPr>
            </w:pPr>
            <w:r>
              <w:rPr>
                <w:rFonts w:ascii="Arial" w:hAnsi="Arial" w:cs="Arial"/>
                <w:sz w:val="20"/>
                <w:szCs w:val="20"/>
              </w:rPr>
              <w:t>Freedom of Information Policy</w:t>
            </w:r>
          </w:p>
        </w:tc>
        <w:tc>
          <w:tcPr>
            <w:tcW w:w="1843" w:type="dxa"/>
          </w:tcPr>
          <w:p w14:paraId="2B731C97" w14:textId="77777777" w:rsidR="00472832" w:rsidRPr="005146C8" w:rsidRDefault="00472832" w:rsidP="00A80CAA">
            <w:pPr>
              <w:jc w:val="both"/>
              <w:rPr>
                <w:rFonts w:ascii="Arial" w:hAnsi="Arial" w:cs="Arial"/>
                <w:sz w:val="20"/>
                <w:szCs w:val="20"/>
              </w:rPr>
            </w:pPr>
            <w:r>
              <w:rPr>
                <w:rFonts w:ascii="Arial" w:hAnsi="Arial" w:cs="Arial"/>
                <w:sz w:val="20"/>
                <w:szCs w:val="20"/>
              </w:rPr>
              <w:t>Direct</w:t>
            </w:r>
          </w:p>
        </w:tc>
        <w:tc>
          <w:tcPr>
            <w:tcW w:w="1275" w:type="dxa"/>
          </w:tcPr>
          <w:p w14:paraId="7A1C8BDE" w14:textId="77777777" w:rsidR="00472832" w:rsidRPr="005146C8" w:rsidRDefault="00472832" w:rsidP="00A80CAA">
            <w:pPr>
              <w:jc w:val="both"/>
              <w:rPr>
                <w:rFonts w:ascii="Arial" w:hAnsi="Arial" w:cs="Arial"/>
                <w:sz w:val="20"/>
                <w:szCs w:val="20"/>
              </w:rPr>
            </w:pPr>
            <w:r>
              <w:rPr>
                <w:rFonts w:ascii="Arial" w:hAnsi="Arial" w:cs="Arial"/>
                <w:sz w:val="20"/>
                <w:szCs w:val="20"/>
              </w:rPr>
              <w:t>SLT-11</w:t>
            </w:r>
          </w:p>
        </w:tc>
      </w:tr>
      <w:tr w:rsidR="00472832" w:rsidRPr="008B194A" w14:paraId="344D2F08" w14:textId="77777777" w:rsidTr="00A80CAA">
        <w:trPr>
          <w:trHeight w:val="70"/>
        </w:trPr>
        <w:tc>
          <w:tcPr>
            <w:tcW w:w="5949" w:type="dxa"/>
          </w:tcPr>
          <w:p w14:paraId="7FBAC3C5"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Destruction of Confidential Paper Records</w:t>
            </w:r>
          </w:p>
        </w:tc>
        <w:tc>
          <w:tcPr>
            <w:tcW w:w="1843" w:type="dxa"/>
          </w:tcPr>
          <w:p w14:paraId="3AF5647D"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Indirect</w:t>
            </w:r>
          </w:p>
        </w:tc>
        <w:tc>
          <w:tcPr>
            <w:tcW w:w="1275" w:type="dxa"/>
          </w:tcPr>
          <w:p w14:paraId="731CD611" w14:textId="77777777" w:rsidR="00472832" w:rsidRPr="005146C8" w:rsidRDefault="00472832" w:rsidP="00A80CAA">
            <w:pPr>
              <w:jc w:val="both"/>
              <w:rPr>
                <w:rFonts w:ascii="Arial" w:hAnsi="Arial" w:cs="Arial"/>
                <w:sz w:val="20"/>
                <w:szCs w:val="20"/>
              </w:rPr>
            </w:pPr>
            <w:r>
              <w:rPr>
                <w:rFonts w:ascii="Arial" w:hAnsi="Arial" w:cs="Arial"/>
                <w:sz w:val="20"/>
                <w:szCs w:val="20"/>
              </w:rPr>
              <w:t>DP-05</w:t>
            </w:r>
          </w:p>
        </w:tc>
      </w:tr>
      <w:tr w:rsidR="00472832" w:rsidRPr="008B194A" w14:paraId="14409D9D" w14:textId="77777777" w:rsidTr="00A80CAA">
        <w:trPr>
          <w:trHeight w:val="70"/>
        </w:trPr>
        <w:tc>
          <w:tcPr>
            <w:tcW w:w="5949" w:type="dxa"/>
          </w:tcPr>
          <w:p w14:paraId="10120C44"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CCTV</w:t>
            </w:r>
          </w:p>
        </w:tc>
        <w:tc>
          <w:tcPr>
            <w:tcW w:w="1843" w:type="dxa"/>
          </w:tcPr>
          <w:p w14:paraId="1F6D55B0"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Indirect</w:t>
            </w:r>
          </w:p>
        </w:tc>
        <w:tc>
          <w:tcPr>
            <w:tcW w:w="1275" w:type="dxa"/>
          </w:tcPr>
          <w:p w14:paraId="407CF144" w14:textId="77777777" w:rsidR="00472832" w:rsidRPr="005146C8" w:rsidRDefault="00472832" w:rsidP="00A80CAA">
            <w:pPr>
              <w:jc w:val="both"/>
              <w:rPr>
                <w:rFonts w:ascii="Arial" w:hAnsi="Arial" w:cs="Arial"/>
                <w:sz w:val="20"/>
                <w:szCs w:val="20"/>
              </w:rPr>
            </w:pPr>
            <w:r>
              <w:rPr>
                <w:rFonts w:ascii="Arial" w:hAnsi="Arial" w:cs="Arial"/>
                <w:sz w:val="20"/>
                <w:szCs w:val="20"/>
              </w:rPr>
              <w:t>FM-03</w:t>
            </w:r>
          </w:p>
        </w:tc>
      </w:tr>
      <w:tr w:rsidR="00472832" w:rsidRPr="008B194A" w14:paraId="7DCD1910" w14:textId="77777777" w:rsidTr="00A80CAA">
        <w:trPr>
          <w:trHeight w:val="70"/>
        </w:trPr>
        <w:tc>
          <w:tcPr>
            <w:tcW w:w="5949" w:type="dxa"/>
          </w:tcPr>
          <w:p w14:paraId="0DEB56B2"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Prevent</w:t>
            </w:r>
          </w:p>
        </w:tc>
        <w:tc>
          <w:tcPr>
            <w:tcW w:w="1843" w:type="dxa"/>
          </w:tcPr>
          <w:p w14:paraId="1869A928"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Indirect</w:t>
            </w:r>
          </w:p>
        </w:tc>
        <w:tc>
          <w:tcPr>
            <w:tcW w:w="1275" w:type="dxa"/>
          </w:tcPr>
          <w:p w14:paraId="288B29BE" w14:textId="77777777" w:rsidR="00472832" w:rsidRPr="005146C8" w:rsidRDefault="00472832" w:rsidP="00A80CAA">
            <w:pPr>
              <w:jc w:val="both"/>
              <w:rPr>
                <w:rFonts w:ascii="Arial" w:hAnsi="Arial" w:cs="Arial"/>
                <w:sz w:val="20"/>
                <w:szCs w:val="20"/>
              </w:rPr>
            </w:pPr>
            <w:r>
              <w:rPr>
                <w:rFonts w:ascii="Arial" w:hAnsi="Arial" w:cs="Arial"/>
                <w:sz w:val="20"/>
                <w:szCs w:val="20"/>
              </w:rPr>
              <w:t>SGP-02</w:t>
            </w:r>
          </w:p>
        </w:tc>
      </w:tr>
      <w:tr w:rsidR="00472832" w:rsidRPr="008B194A" w14:paraId="52857A5B" w14:textId="77777777" w:rsidTr="00A80CAA">
        <w:trPr>
          <w:trHeight w:val="70"/>
        </w:trPr>
        <w:tc>
          <w:tcPr>
            <w:tcW w:w="5949" w:type="dxa"/>
          </w:tcPr>
          <w:p w14:paraId="4047801C"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Safeguarding</w:t>
            </w:r>
          </w:p>
        </w:tc>
        <w:tc>
          <w:tcPr>
            <w:tcW w:w="1843" w:type="dxa"/>
          </w:tcPr>
          <w:p w14:paraId="120A9169"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Indirect</w:t>
            </w:r>
          </w:p>
        </w:tc>
        <w:tc>
          <w:tcPr>
            <w:tcW w:w="1275" w:type="dxa"/>
          </w:tcPr>
          <w:p w14:paraId="3A791773" w14:textId="77777777" w:rsidR="00472832" w:rsidRPr="005146C8" w:rsidRDefault="00472832" w:rsidP="00A80CAA">
            <w:pPr>
              <w:jc w:val="both"/>
              <w:rPr>
                <w:rFonts w:ascii="Arial" w:hAnsi="Arial" w:cs="Arial"/>
                <w:sz w:val="20"/>
                <w:szCs w:val="20"/>
              </w:rPr>
            </w:pPr>
            <w:r>
              <w:rPr>
                <w:rFonts w:ascii="Arial" w:hAnsi="Arial" w:cs="Arial"/>
                <w:sz w:val="20"/>
                <w:szCs w:val="20"/>
              </w:rPr>
              <w:t>SGP-01</w:t>
            </w:r>
          </w:p>
        </w:tc>
      </w:tr>
      <w:tr w:rsidR="00472832" w:rsidRPr="008B194A" w14:paraId="40022FA9" w14:textId="77777777" w:rsidTr="00A80CAA">
        <w:trPr>
          <w:trHeight w:val="70"/>
        </w:trPr>
        <w:tc>
          <w:tcPr>
            <w:tcW w:w="5949" w:type="dxa"/>
          </w:tcPr>
          <w:p w14:paraId="65B3DE42"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Acceptable Use of IT</w:t>
            </w:r>
            <w:r>
              <w:rPr>
                <w:rFonts w:ascii="Arial" w:hAnsi="Arial" w:cs="Arial"/>
                <w:sz w:val="20"/>
                <w:szCs w:val="20"/>
              </w:rPr>
              <w:t xml:space="preserve"> Staff / Students</w:t>
            </w:r>
          </w:p>
        </w:tc>
        <w:tc>
          <w:tcPr>
            <w:tcW w:w="1843" w:type="dxa"/>
          </w:tcPr>
          <w:p w14:paraId="406264B7" w14:textId="77777777" w:rsidR="00472832" w:rsidRPr="005146C8" w:rsidRDefault="00472832" w:rsidP="00A80CAA">
            <w:pPr>
              <w:jc w:val="both"/>
              <w:rPr>
                <w:rFonts w:ascii="Arial" w:hAnsi="Arial" w:cs="Arial"/>
                <w:sz w:val="20"/>
                <w:szCs w:val="20"/>
              </w:rPr>
            </w:pPr>
            <w:r w:rsidRPr="005146C8">
              <w:rPr>
                <w:rFonts w:ascii="Arial" w:hAnsi="Arial" w:cs="Arial"/>
                <w:sz w:val="20"/>
                <w:szCs w:val="20"/>
              </w:rPr>
              <w:t>Indirect</w:t>
            </w:r>
          </w:p>
        </w:tc>
        <w:tc>
          <w:tcPr>
            <w:tcW w:w="1275" w:type="dxa"/>
          </w:tcPr>
          <w:p w14:paraId="19BE990C" w14:textId="77777777" w:rsidR="00472832" w:rsidRPr="005146C8" w:rsidRDefault="00472832" w:rsidP="00A80CAA">
            <w:pPr>
              <w:jc w:val="both"/>
              <w:rPr>
                <w:rFonts w:ascii="Arial" w:hAnsi="Arial" w:cs="Arial"/>
                <w:sz w:val="20"/>
                <w:szCs w:val="20"/>
              </w:rPr>
            </w:pPr>
            <w:r>
              <w:rPr>
                <w:rFonts w:ascii="Arial" w:hAnsi="Arial" w:cs="Arial"/>
                <w:sz w:val="20"/>
                <w:szCs w:val="20"/>
              </w:rPr>
              <w:t>IT-01 / IT-02</w:t>
            </w:r>
          </w:p>
        </w:tc>
      </w:tr>
      <w:tr w:rsidR="00472832" w:rsidRPr="008B194A" w14:paraId="13169983" w14:textId="77777777" w:rsidTr="00A80CAA">
        <w:trPr>
          <w:trHeight w:val="70"/>
        </w:trPr>
        <w:tc>
          <w:tcPr>
            <w:tcW w:w="5949" w:type="dxa"/>
          </w:tcPr>
          <w:p w14:paraId="2EEB391E" w14:textId="77777777" w:rsidR="00472832" w:rsidRPr="005146C8" w:rsidRDefault="00472832" w:rsidP="00A80CAA">
            <w:pPr>
              <w:jc w:val="both"/>
              <w:rPr>
                <w:rFonts w:ascii="Arial" w:hAnsi="Arial" w:cs="Arial"/>
                <w:sz w:val="20"/>
                <w:szCs w:val="20"/>
              </w:rPr>
            </w:pPr>
          </w:p>
        </w:tc>
        <w:tc>
          <w:tcPr>
            <w:tcW w:w="1843" w:type="dxa"/>
          </w:tcPr>
          <w:p w14:paraId="10FAFBC2" w14:textId="77777777" w:rsidR="00472832" w:rsidRPr="005146C8" w:rsidRDefault="00472832" w:rsidP="00A80CAA">
            <w:pPr>
              <w:jc w:val="both"/>
              <w:rPr>
                <w:rFonts w:ascii="Arial" w:hAnsi="Arial" w:cs="Arial"/>
                <w:sz w:val="20"/>
                <w:szCs w:val="20"/>
              </w:rPr>
            </w:pPr>
          </w:p>
        </w:tc>
        <w:tc>
          <w:tcPr>
            <w:tcW w:w="1275" w:type="dxa"/>
          </w:tcPr>
          <w:p w14:paraId="0798FC60" w14:textId="77777777" w:rsidR="00472832" w:rsidRPr="005146C8" w:rsidRDefault="00472832" w:rsidP="00A80CAA">
            <w:pPr>
              <w:jc w:val="both"/>
              <w:rPr>
                <w:rFonts w:ascii="Arial" w:hAnsi="Arial" w:cs="Arial"/>
                <w:sz w:val="20"/>
                <w:szCs w:val="20"/>
              </w:rPr>
            </w:pPr>
          </w:p>
        </w:tc>
      </w:tr>
    </w:tbl>
    <w:sdt>
      <w:sdtPr>
        <w:rPr>
          <w:rFonts w:ascii="Arial" w:hAnsi="Arial" w:cs="Arial"/>
          <w:b/>
          <w:bCs/>
          <w:sz w:val="20"/>
          <w:szCs w:val="20"/>
        </w:rPr>
        <w:id w:val="811060338"/>
        <w:docPartObj>
          <w:docPartGallery w:val="Table of Contents"/>
          <w:docPartUnique/>
        </w:docPartObj>
      </w:sdtPr>
      <w:sdtEndPr>
        <w:rPr>
          <w:b w:val="0"/>
          <w:bCs w:val="0"/>
          <w:noProof/>
        </w:rPr>
      </w:sdtEndPr>
      <w:sdtContent>
        <w:p w14:paraId="650BF7A0" w14:textId="77777777" w:rsidR="00472832" w:rsidRPr="008B194A" w:rsidRDefault="00472832" w:rsidP="00472832">
          <w:pPr>
            <w:spacing w:after="200" w:line="276" w:lineRule="auto"/>
            <w:rPr>
              <w:rFonts w:ascii="Arial" w:hAnsi="Arial" w:cs="Arial"/>
              <w:b/>
              <w:bCs/>
              <w:sz w:val="20"/>
              <w:szCs w:val="20"/>
            </w:rPr>
          </w:pPr>
        </w:p>
        <w:p w14:paraId="1727A871" w14:textId="77777777" w:rsidR="00472832" w:rsidRPr="008B194A" w:rsidRDefault="00472832" w:rsidP="00472832">
          <w:pPr>
            <w:spacing w:after="200" w:line="276" w:lineRule="auto"/>
            <w:rPr>
              <w:rFonts w:ascii="Arial" w:hAnsi="Arial" w:cs="Arial"/>
              <w:b/>
              <w:bCs/>
              <w:sz w:val="20"/>
              <w:szCs w:val="20"/>
            </w:rPr>
          </w:pPr>
        </w:p>
        <w:p w14:paraId="6775BF6E" w14:textId="77777777" w:rsidR="00472832" w:rsidRPr="008B194A" w:rsidRDefault="00472832" w:rsidP="00472832">
          <w:pPr>
            <w:spacing w:after="200" w:line="276" w:lineRule="auto"/>
            <w:rPr>
              <w:rFonts w:ascii="Arial" w:hAnsi="Arial" w:cs="Arial"/>
              <w:b/>
              <w:bCs/>
              <w:sz w:val="20"/>
              <w:szCs w:val="20"/>
            </w:rPr>
          </w:pPr>
        </w:p>
        <w:p w14:paraId="2B3DCAA2" w14:textId="77777777" w:rsidR="00472832" w:rsidRPr="008B194A" w:rsidRDefault="00472832" w:rsidP="00472832">
          <w:pPr>
            <w:spacing w:after="200" w:line="276" w:lineRule="auto"/>
            <w:rPr>
              <w:rFonts w:ascii="Arial" w:hAnsi="Arial" w:cs="Arial"/>
              <w:b/>
              <w:bCs/>
              <w:sz w:val="20"/>
              <w:szCs w:val="20"/>
            </w:rPr>
          </w:pPr>
        </w:p>
        <w:p w14:paraId="7C93835D" w14:textId="77777777" w:rsidR="00472832" w:rsidRPr="008B194A" w:rsidRDefault="00472832" w:rsidP="00472832">
          <w:pPr>
            <w:spacing w:after="200" w:line="276" w:lineRule="auto"/>
            <w:rPr>
              <w:rFonts w:ascii="Arial" w:hAnsi="Arial" w:cs="Arial"/>
              <w:sz w:val="20"/>
              <w:szCs w:val="20"/>
            </w:rPr>
          </w:pPr>
          <w:r w:rsidRPr="008B194A">
            <w:rPr>
              <w:rFonts w:ascii="Arial" w:hAnsi="Arial" w:cs="Arial"/>
              <w:sz w:val="20"/>
              <w:szCs w:val="20"/>
            </w:rPr>
            <w:t>TABLE OF CONTENTS</w:t>
          </w:r>
        </w:p>
        <w:p w14:paraId="422370CF" w14:textId="77777777" w:rsidR="00472832" w:rsidRPr="005146C8" w:rsidRDefault="00472832" w:rsidP="00472832">
          <w:pPr>
            <w:pStyle w:val="TOC1"/>
            <w:rPr>
              <w:rFonts w:ascii="Arial" w:eastAsiaTheme="minorEastAsia" w:hAnsi="Arial" w:cs="Arial"/>
              <w:noProof/>
              <w:sz w:val="20"/>
              <w:szCs w:val="20"/>
            </w:rPr>
          </w:pPr>
          <w:r w:rsidRPr="008B194A">
            <w:rPr>
              <w:rFonts w:ascii="Arial" w:hAnsi="Arial" w:cs="Arial"/>
              <w:sz w:val="20"/>
              <w:szCs w:val="20"/>
            </w:rPr>
            <w:fldChar w:fldCharType="begin"/>
          </w:r>
          <w:r w:rsidRPr="008B194A">
            <w:rPr>
              <w:rFonts w:ascii="Arial" w:hAnsi="Arial" w:cs="Arial"/>
              <w:sz w:val="20"/>
              <w:szCs w:val="20"/>
            </w:rPr>
            <w:instrText xml:space="preserve"> TOC \o "1-3" \h \z \u </w:instrText>
          </w:r>
          <w:r w:rsidRPr="008B194A">
            <w:rPr>
              <w:rFonts w:ascii="Arial" w:hAnsi="Arial" w:cs="Arial"/>
              <w:sz w:val="20"/>
              <w:szCs w:val="20"/>
            </w:rPr>
            <w:fldChar w:fldCharType="separate"/>
          </w:r>
          <w:hyperlink w:anchor="_Toc12432396" w:history="1">
            <w:r w:rsidRPr="005146C8">
              <w:rPr>
                <w:rStyle w:val="Hyperlink"/>
                <w:rFonts w:ascii="Arial" w:hAnsi="Arial" w:cs="Arial"/>
                <w:noProof/>
                <w:sz w:val="20"/>
                <w:szCs w:val="20"/>
              </w:rPr>
              <w:t>1.</w:t>
            </w:r>
            <w:r w:rsidRPr="005146C8">
              <w:rPr>
                <w:rFonts w:ascii="Arial" w:eastAsiaTheme="minorEastAsia" w:hAnsi="Arial" w:cs="Arial"/>
                <w:noProof/>
                <w:sz w:val="20"/>
                <w:szCs w:val="20"/>
              </w:rPr>
              <w:tab/>
            </w:r>
            <w:r w:rsidRPr="005146C8">
              <w:rPr>
                <w:rStyle w:val="Hyperlink"/>
                <w:rFonts w:ascii="Arial" w:hAnsi="Arial" w:cs="Arial"/>
                <w:noProof/>
                <w:sz w:val="20"/>
                <w:szCs w:val="20"/>
              </w:rPr>
              <w:t>OVERVIEW</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_Toc12432396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3</w:t>
            </w:r>
            <w:r w:rsidRPr="005146C8">
              <w:rPr>
                <w:rFonts w:ascii="Arial" w:hAnsi="Arial" w:cs="Arial"/>
                <w:noProof/>
                <w:webHidden/>
                <w:sz w:val="20"/>
                <w:szCs w:val="20"/>
              </w:rPr>
              <w:fldChar w:fldCharType="end"/>
            </w:r>
          </w:hyperlink>
        </w:p>
        <w:p w14:paraId="64AB8FEF" w14:textId="77777777" w:rsidR="00472832" w:rsidRPr="005146C8" w:rsidRDefault="00472832" w:rsidP="00472832">
          <w:pPr>
            <w:pStyle w:val="TOC1"/>
            <w:rPr>
              <w:rFonts w:ascii="Arial" w:eastAsiaTheme="minorEastAsia" w:hAnsi="Arial" w:cs="Arial"/>
              <w:noProof/>
              <w:sz w:val="20"/>
              <w:szCs w:val="20"/>
            </w:rPr>
          </w:pPr>
          <w:hyperlink w:anchor="_Toc12432397" w:history="1">
            <w:r w:rsidRPr="005146C8">
              <w:rPr>
                <w:rStyle w:val="Hyperlink"/>
                <w:rFonts w:ascii="Arial" w:hAnsi="Arial" w:cs="Arial"/>
                <w:noProof/>
                <w:sz w:val="20"/>
                <w:szCs w:val="20"/>
              </w:rPr>
              <w:t>2.</w:t>
            </w:r>
            <w:r w:rsidRPr="005146C8">
              <w:rPr>
                <w:rFonts w:ascii="Arial" w:eastAsiaTheme="minorEastAsia" w:hAnsi="Arial" w:cs="Arial"/>
                <w:noProof/>
                <w:sz w:val="20"/>
                <w:szCs w:val="20"/>
              </w:rPr>
              <w:tab/>
            </w:r>
            <w:r w:rsidRPr="005146C8">
              <w:rPr>
                <w:rStyle w:val="Hyperlink"/>
                <w:rFonts w:ascii="Arial" w:hAnsi="Arial" w:cs="Arial"/>
                <w:noProof/>
                <w:sz w:val="20"/>
                <w:szCs w:val="20"/>
              </w:rPr>
              <w:t>ABOUT THIS POLICY</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_Toc12432397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3</w:t>
            </w:r>
            <w:r w:rsidRPr="005146C8">
              <w:rPr>
                <w:rFonts w:ascii="Arial" w:hAnsi="Arial" w:cs="Arial"/>
                <w:noProof/>
                <w:webHidden/>
                <w:sz w:val="20"/>
                <w:szCs w:val="20"/>
              </w:rPr>
              <w:fldChar w:fldCharType="end"/>
            </w:r>
          </w:hyperlink>
        </w:p>
        <w:p w14:paraId="24BDC2C1" w14:textId="77777777" w:rsidR="00472832" w:rsidRPr="005146C8" w:rsidRDefault="00472832" w:rsidP="00472832">
          <w:pPr>
            <w:pStyle w:val="TOC1"/>
            <w:rPr>
              <w:rFonts w:ascii="Arial" w:eastAsiaTheme="minorEastAsia" w:hAnsi="Arial" w:cs="Arial"/>
              <w:noProof/>
              <w:sz w:val="20"/>
              <w:szCs w:val="20"/>
            </w:rPr>
          </w:pPr>
          <w:hyperlink w:anchor="_Toc12432398" w:history="1">
            <w:r w:rsidRPr="005146C8">
              <w:rPr>
                <w:rStyle w:val="Hyperlink"/>
                <w:rFonts w:ascii="Arial" w:hAnsi="Arial" w:cs="Arial"/>
                <w:noProof/>
                <w:sz w:val="20"/>
                <w:szCs w:val="20"/>
              </w:rPr>
              <w:t>3.</w:t>
            </w:r>
            <w:r w:rsidRPr="005146C8">
              <w:rPr>
                <w:rFonts w:ascii="Arial" w:eastAsiaTheme="minorEastAsia" w:hAnsi="Arial" w:cs="Arial"/>
                <w:noProof/>
                <w:sz w:val="20"/>
                <w:szCs w:val="20"/>
              </w:rPr>
              <w:tab/>
            </w:r>
            <w:r w:rsidRPr="005146C8">
              <w:rPr>
                <w:rStyle w:val="Hyperlink"/>
                <w:rFonts w:ascii="Arial" w:hAnsi="Arial" w:cs="Arial"/>
                <w:noProof/>
                <w:sz w:val="20"/>
                <w:szCs w:val="20"/>
              </w:rPr>
              <w:t>GOVERNANCE</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_Toc12432398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3</w:t>
            </w:r>
            <w:r w:rsidRPr="005146C8">
              <w:rPr>
                <w:rFonts w:ascii="Arial" w:hAnsi="Arial" w:cs="Arial"/>
                <w:noProof/>
                <w:webHidden/>
                <w:sz w:val="20"/>
                <w:szCs w:val="20"/>
              </w:rPr>
              <w:fldChar w:fldCharType="end"/>
            </w:r>
          </w:hyperlink>
        </w:p>
        <w:p w14:paraId="1EE5346A" w14:textId="77777777" w:rsidR="00472832" w:rsidRPr="005146C8" w:rsidRDefault="00472832" w:rsidP="00472832">
          <w:pPr>
            <w:pStyle w:val="TOC1"/>
            <w:rPr>
              <w:rFonts w:ascii="Arial" w:eastAsiaTheme="minorEastAsia" w:hAnsi="Arial" w:cs="Arial"/>
              <w:noProof/>
              <w:sz w:val="20"/>
              <w:szCs w:val="20"/>
            </w:rPr>
          </w:pPr>
          <w:hyperlink w:anchor="_Toc12432399" w:history="1">
            <w:r w:rsidRPr="005146C8">
              <w:rPr>
                <w:rStyle w:val="Hyperlink"/>
                <w:rFonts w:ascii="Arial" w:hAnsi="Arial" w:cs="Arial"/>
                <w:noProof/>
                <w:sz w:val="20"/>
                <w:szCs w:val="20"/>
              </w:rPr>
              <w:t>4.</w:t>
            </w:r>
            <w:r w:rsidRPr="005146C8">
              <w:rPr>
                <w:rFonts w:ascii="Arial" w:eastAsiaTheme="minorEastAsia" w:hAnsi="Arial" w:cs="Arial"/>
                <w:noProof/>
                <w:sz w:val="20"/>
                <w:szCs w:val="20"/>
              </w:rPr>
              <w:tab/>
            </w:r>
            <w:r w:rsidRPr="005146C8">
              <w:rPr>
                <w:rStyle w:val="Hyperlink"/>
                <w:rFonts w:ascii="Arial" w:hAnsi="Arial" w:cs="Arial"/>
                <w:noProof/>
                <w:sz w:val="20"/>
                <w:szCs w:val="20"/>
              </w:rPr>
              <w:t>DEFINITIONS</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_Toc12432399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3</w:t>
            </w:r>
            <w:r w:rsidRPr="005146C8">
              <w:rPr>
                <w:rFonts w:ascii="Arial" w:hAnsi="Arial" w:cs="Arial"/>
                <w:noProof/>
                <w:webHidden/>
                <w:sz w:val="20"/>
                <w:szCs w:val="20"/>
              </w:rPr>
              <w:fldChar w:fldCharType="end"/>
            </w:r>
          </w:hyperlink>
        </w:p>
        <w:p w14:paraId="5A18993A" w14:textId="77777777" w:rsidR="00472832" w:rsidRPr="005146C8" w:rsidRDefault="00472832" w:rsidP="00472832">
          <w:pPr>
            <w:pStyle w:val="TOC1"/>
            <w:rPr>
              <w:rFonts w:ascii="Arial" w:eastAsiaTheme="minorEastAsia" w:hAnsi="Arial" w:cs="Arial"/>
              <w:noProof/>
              <w:sz w:val="20"/>
              <w:szCs w:val="20"/>
            </w:rPr>
          </w:pPr>
          <w:hyperlink w:anchor="_Toc12432400" w:history="1">
            <w:r w:rsidRPr="005146C8">
              <w:rPr>
                <w:rStyle w:val="Hyperlink"/>
                <w:rFonts w:ascii="Arial" w:hAnsi="Arial" w:cs="Arial"/>
                <w:noProof/>
                <w:sz w:val="20"/>
                <w:szCs w:val="20"/>
              </w:rPr>
              <w:t>5.</w:t>
            </w:r>
            <w:r w:rsidRPr="005146C8">
              <w:rPr>
                <w:rFonts w:ascii="Arial" w:eastAsiaTheme="minorEastAsia" w:hAnsi="Arial" w:cs="Arial"/>
                <w:noProof/>
                <w:sz w:val="20"/>
                <w:szCs w:val="20"/>
              </w:rPr>
              <w:tab/>
            </w:r>
            <w:r w:rsidRPr="005146C8">
              <w:rPr>
                <w:rStyle w:val="Hyperlink"/>
                <w:rFonts w:ascii="Arial" w:hAnsi="Arial" w:cs="Arial"/>
                <w:noProof/>
                <w:sz w:val="20"/>
                <w:szCs w:val="20"/>
              </w:rPr>
              <w:t>ACCOUNTABILITY</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_Toc12432400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5</w:t>
            </w:r>
            <w:r w:rsidRPr="005146C8">
              <w:rPr>
                <w:rFonts w:ascii="Arial" w:hAnsi="Arial" w:cs="Arial"/>
                <w:noProof/>
                <w:webHidden/>
                <w:sz w:val="20"/>
                <w:szCs w:val="20"/>
              </w:rPr>
              <w:fldChar w:fldCharType="end"/>
            </w:r>
          </w:hyperlink>
        </w:p>
        <w:p w14:paraId="7CBB3449" w14:textId="77777777" w:rsidR="00472832" w:rsidRPr="005146C8" w:rsidRDefault="00472832" w:rsidP="00472832">
          <w:pPr>
            <w:pStyle w:val="TOC1"/>
            <w:rPr>
              <w:rFonts w:ascii="Arial" w:eastAsiaTheme="minorEastAsia" w:hAnsi="Arial" w:cs="Arial"/>
              <w:noProof/>
              <w:sz w:val="20"/>
              <w:szCs w:val="20"/>
            </w:rPr>
          </w:pPr>
          <w:hyperlink w:anchor="_Toc12432401" w:history="1">
            <w:r w:rsidRPr="005146C8">
              <w:rPr>
                <w:rStyle w:val="Hyperlink"/>
                <w:rFonts w:ascii="Arial" w:hAnsi="Arial" w:cs="Arial"/>
                <w:noProof/>
                <w:sz w:val="20"/>
                <w:szCs w:val="20"/>
              </w:rPr>
              <w:t>6.</w:t>
            </w:r>
            <w:r w:rsidRPr="005146C8">
              <w:rPr>
                <w:rFonts w:ascii="Arial" w:eastAsiaTheme="minorEastAsia" w:hAnsi="Arial" w:cs="Arial"/>
                <w:noProof/>
                <w:sz w:val="20"/>
                <w:szCs w:val="20"/>
              </w:rPr>
              <w:tab/>
            </w:r>
            <w:r w:rsidRPr="005146C8">
              <w:rPr>
                <w:rStyle w:val="Hyperlink"/>
                <w:rFonts w:ascii="Arial" w:hAnsi="Arial" w:cs="Arial"/>
                <w:noProof/>
                <w:sz w:val="20"/>
                <w:szCs w:val="20"/>
              </w:rPr>
              <w:t>COLLEGE PERSONNEL’S OBLIGATIONS</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_Toc12432401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5</w:t>
            </w:r>
            <w:r w:rsidRPr="005146C8">
              <w:rPr>
                <w:rFonts w:ascii="Arial" w:hAnsi="Arial" w:cs="Arial"/>
                <w:noProof/>
                <w:webHidden/>
                <w:sz w:val="20"/>
                <w:szCs w:val="20"/>
              </w:rPr>
              <w:fldChar w:fldCharType="end"/>
            </w:r>
          </w:hyperlink>
        </w:p>
        <w:p w14:paraId="34D1DC24" w14:textId="77777777" w:rsidR="00472832" w:rsidRPr="005146C8" w:rsidRDefault="00472832" w:rsidP="00472832">
          <w:pPr>
            <w:pStyle w:val="TOC1"/>
            <w:rPr>
              <w:rFonts w:ascii="Arial" w:eastAsiaTheme="minorEastAsia" w:hAnsi="Arial" w:cs="Arial"/>
              <w:noProof/>
              <w:sz w:val="20"/>
              <w:szCs w:val="20"/>
            </w:rPr>
          </w:pPr>
          <w:hyperlink w:anchor="_Toc12432402" w:history="1">
            <w:r w:rsidRPr="005146C8">
              <w:rPr>
                <w:rStyle w:val="Hyperlink"/>
                <w:rFonts w:ascii="Arial" w:hAnsi="Arial" w:cs="Arial"/>
                <w:noProof/>
                <w:sz w:val="20"/>
                <w:szCs w:val="20"/>
              </w:rPr>
              <w:t>7.</w:t>
            </w:r>
            <w:r w:rsidRPr="005146C8">
              <w:rPr>
                <w:rFonts w:ascii="Arial" w:eastAsiaTheme="minorEastAsia" w:hAnsi="Arial" w:cs="Arial"/>
                <w:noProof/>
                <w:sz w:val="20"/>
                <w:szCs w:val="20"/>
              </w:rPr>
              <w:tab/>
            </w:r>
            <w:r w:rsidRPr="005146C8">
              <w:rPr>
                <w:rStyle w:val="Hyperlink"/>
                <w:rFonts w:ascii="Arial" w:hAnsi="Arial" w:cs="Arial"/>
                <w:noProof/>
                <w:sz w:val="20"/>
                <w:szCs w:val="20"/>
              </w:rPr>
              <w:t>DATA PROTECTION PRINCIPLES</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_Toc12432402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6</w:t>
            </w:r>
            <w:r w:rsidRPr="005146C8">
              <w:rPr>
                <w:rFonts w:ascii="Arial" w:hAnsi="Arial" w:cs="Arial"/>
                <w:noProof/>
                <w:webHidden/>
                <w:sz w:val="20"/>
                <w:szCs w:val="20"/>
              </w:rPr>
              <w:fldChar w:fldCharType="end"/>
            </w:r>
          </w:hyperlink>
        </w:p>
        <w:p w14:paraId="71F72239" w14:textId="77777777" w:rsidR="00472832" w:rsidRPr="005146C8" w:rsidRDefault="00472832" w:rsidP="00472832">
          <w:pPr>
            <w:pStyle w:val="TOC1"/>
            <w:rPr>
              <w:rFonts w:ascii="Arial" w:eastAsiaTheme="minorEastAsia" w:hAnsi="Arial" w:cs="Arial"/>
              <w:noProof/>
              <w:sz w:val="20"/>
              <w:szCs w:val="20"/>
            </w:rPr>
          </w:pPr>
          <w:hyperlink w:anchor="_Toc12432403" w:history="1">
            <w:r w:rsidRPr="005146C8">
              <w:rPr>
                <w:rStyle w:val="Hyperlink"/>
                <w:rFonts w:ascii="Arial" w:hAnsi="Arial" w:cs="Arial"/>
                <w:noProof/>
                <w:sz w:val="20"/>
                <w:szCs w:val="20"/>
              </w:rPr>
              <w:t>8.</w:t>
            </w:r>
            <w:r w:rsidRPr="005146C8">
              <w:rPr>
                <w:rFonts w:ascii="Arial" w:eastAsiaTheme="minorEastAsia" w:hAnsi="Arial" w:cs="Arial"/>
                <w:noProof/>
                <w:sz w:val="20"/>
                <w:szCs w:val="20"/>
              </w:rPr>
              <w:tab/>
            </w:r>
            <w:r w:rsidRPr="005146C8">
              <w:rPr>
                <w:rStyle w:val="Hyperlink"/>
                <w:rFonts w:ascii="Arial" w:hAnsi="Arial" w:cs="Arial"/>
                <w:noProof/>
                <w:sz w:val="20"/>
                <w:szCs w:val="20"/>
              </w:rPr>
              <w:t>LAWFUL USE OF PERSONAL DATA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_Toc12432403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6</w:t>
            </w:r>
            <w:r w:rsidRPr="005146C8">
              <w:rPr>
                <w:rFonts w:ascii="Arial" w:hAnsi="Arial" w:cs="Arial"/>
                <w:noProof/>
                <w:webHidden/>
                <w:sz w:val="20"/>
                <w:szCs w:val="20"/>
              </w:rPr>
              <w:fldChar w:fldCharType="end"/>
            </w:r>
          </w:hyperlink>
        </w:p>
        <w:p w14:paraId="30E8DA0C" w14:textId="77777777" w:rsidR="00472832" w:rsidRPr="005146C8" w:rsidRDefault="00472832" w:rsidP="00472832">
          <w:pPr>
            <w:pStyle w:val="TOC1"/>
            <w:rPr>
              <w:rFonts w:ascii="Arial" w:eastAsiaTheme="minorEastAsia" w:hAnsi="Arial" w:cs="Arial"/>
              <w:noProof/>
              <w:sz w:val="20"/>
              <w:szCs w:val="20"/>
            </w:rPr>
          </w:pPr>
          <w:hyperlink w:anchor="_Toc12432404" w:history="1">
            <w:r w:rsidRPr="005146C8">
              <w:rPr>
                <w:rStyle w:val="Hyperlink"/>
                <w:rFonts w:ascii="Arial" w:hAnsi="Arial" w:cs="Arial"/>
                <w:noProof/>
                <w:sz w:val="20"/>
                <w:szCs w:val="20"/>
              </w:rPr>
              <w:t>9.</w:t>
            </w:r>
            <w:r w:rsidRPr="005146C8">
              <w:rPr>
                <w:rFonts w:ascii="Arial" w:eastAsiaTheme="minorEastAsia" w:hAnsi="Arial" w:cs="Arial"/>
                <w:noProof/>
                <w:sz w:val="20"/>
                <w:szCs w:val="20"/>
              </w:rPr>
              <w:tab/>
            </w:r>
            <w:r w:rsidRPr="005146C8">
              <w:rPr>
                <w:rStyle w:val="Hyperlink"/>
                <w:rFonts w:ascii="Arial" w:hAnsi="Arial" w:cs="Arial"/>
                <w:noProof/>
                <w:sz w:val="20"/>
                <w:szCs w:val="20"/>
              </w:rPr>
              <w:t>TRANSPARENT PROCESSING – PRIVACY NOTICES</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_Toc12432404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6</w:t>
            </w:r>
            <w:r w:rsidRPr="005146C8">
              <w:rPr>
                <w:rFonts w:ascii="Arial" w:hAnsi="Arial" w:cs="Arial"/>
                <w:noProof/>
                <w:webHidden/>
                <w:sz w:val="20"/>
                <w:szCs w:val="20"/>
              </w:rPr>
              <w:fldChar w:fldCharType="end"/>
            </w:r>
          </w:hyperlink>
        </w:p>
        <w:p w14:paraId="7001C337" w14:textId="77777777" w:rsidR="00472832" w:rsidRPr="005146C8" w:rsidRDefault="00472832" w:rsidP="00472832">
          <w:pPr>
            <w:pStyle w:val="TOC1"/>
            <w:rPr>
              <w:rFonts w:ascii="Arial" w:eastAsiaTheme="minorEastAsia" w:hAnsi="Arial" w:cs="Arial"/>
              <w:noProof/>
              <w:sz w:val="20"/>
              <w:szCs w:val="20"/>
            </w:rPr>
          </w:pPr>
          <w:hyperlink w:anchor="_Toc12432405" w:history="1">
            <w:r w:rsidRPr="005146C8">
              <w:rPr>
                <w:rStyle w:val="Hyperlink"/>
                <w:rFonts w:ascii="Arial" w:hAnsi="Arial" w:cs="Arial"/>
                <w:noProof/>
                <w:sz w:val="20"/>
                <w:szCs w:val="20"/>
              </w:rPr>
              <w:t>10.</w:t>
            </w:r>
            <w:r w:rsidRPr="005146C8">
              <w:rPr>
                <w:rFonts w:ascii="Arial" w:eastAsiaTheme="minorEastAsia" w:hAnsi="Arial" w:cs="Arial"/>
                <w:noProof/>
                <w:sz w:val="20"/>
                <w:szCs w:val="20"/>
              </w:rPr>
              <w:tab/>
            </w:r>
            <w:r w:rsidRPr="005146C8">
              <w:rPr>
                <w:rStyle w:val="Hyperlink"/>
                <w:rFonts w:ascii="Arial" w:hAnsi="Arial" w:cs="Arial"/>
                <w:noProof/>
                <w:sz w:val="20"/>
                <w:szCs w:val="20"/>
              </w:rPr>
              <w:t>DATA QUALITY – ENSURING THE USE OF ACCURATE, UP TO DATE AND RELEVANT PERSONAL DATA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_Toc12432405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7</w:t>
            </w:r>
            <w:r w:rsidRPr="005146C8">
              <w:rPr>
                <w:rFonts w:ascii="Arial" w:hAnsi="Arial" w:cs="Arial"/>
                <w:noProof/>
                <w:webHidden/>
                <w:sz w:val="20"/>
                <w:szCs w:val="20"/>
              </w:rPr>
              <w:fldChar w:fldCharType="end"/>
            </w:r>
          </w:hyperlink>
        </w:p>
        <w:p w14:paraId="0EAB126A" w14:textId="77777777" w:rsidR="00472832" w:rsidRPr="005146C8" w:rsidRDefault="00472832" w:rsidP="00472832">
          <w:pPr>
            <w:pStyle w:val="TOC1"/>
            <w:rPr>
              <w:rFonts w:ascii="Arial" w:eastAsiaTheme="minorEastAsia" w:hAnsi="Arial" w:cs="Arial"/>
              <w:noProof/>
              <w:sz w:val="20"/>
              <w:szCs w:val="20"/>
            </w:rPr>
          </w:pPr>
          <w:hyperlink w:anchor="_Toc12432406" w:history="1">
            <w:r w:rsidRPr="005146C8">
              <w:rPr>
                <w:rStyle w:val="Hyperlink"/>
                <w:rFonts w:ascii="Arial" w:hAnsi="Arial" w:cs="Arial"/>
                <w:noProof/>
                <w:sz w:val="20"/>
                <w:szCs w:val="20"/>
              </w:rPr>
              <w:t>11.</w:t>
            </w:r>
            <w:r w:rsidRPr="005146C8">
              <w:rPr>
                <w:rFonts w:ascii="Arial" w:eastAsiaTheme="minorEastAsia" w:hAnsi="Arial" w:cs="Arial"/>
                <w:noProof/>
                <w:sz w:val="20"/>
                <w:szCs w:val="20"/>
              </w:rPr>
              <w:tab/>
            </w:r>
            <w:r w:rsidRPr="005146C8">
              <w:rPr>
                <w:rStyle w:val="Hyperlink"/>
                <w:rFonts w:ascii="Arial" w:hAnsi="Arial" w:cs="Arial"/>
                <w:noProof/>
                <w:sz w:val="20"/>
                <w:szCs w:val="20"/>
              </w:rPr>
              <w:t>PERSONAL DATA RETENTION – MUST NOT BE KEPT FOR LONGER THAN NEEDED</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_Toc12432406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7</w:t>
            </w:r>
            <w:r w:rsidRPr="005146C8">
              <w:rPr>
                <w:rFonts w:ascii="Arial" w:hAnsi="Arial" w:cs="Arial"/>
                <w:noProof/>
                <w:webHidden/>
                <w:sz w:val="20"/>
                <w:szCs w:val="20"/>
              </w:rPr>
              <w:fldChar w:fldCharType="end"/>
            </w:r>
          </w:hyperlink>
        </w:p>
        <w:p w14:paraId="53EE22AE" w14:textId="77777777" w:rsidR="00472832" w:rsidRPr="005146C8" w:rsidRDefault="00472832" w:rsidP="00472832">
          <w:pPr>
            <w:pStyle w:val="TOC1"/>
            <w:rPr>
              <w:rFonts w:ascii="Arial" w:eastAsiaTheme="minorEastAsia" w:hAnsi="Arial" w:cs="Arial"/>
              <w:noProof/>
              <w:sz w:val="20"/>
              <w:szCs w:val="20"/>
            </w:rPr>
          </w:pPr>
          <w:hyperlink w:anchor="_Toc12432407" w:history="1">
            <w:r w:rsidRPr="005146C8">
              <w:rPr>
                <w:rStyle w:val="Hyperlink"/>
                <w:rFonts w:ascii="Arial" w:hAnsi="Arial" w:cs="Arial"/>
                <w:noProof/>
                <w:sz w:val="20"/>
                <w:szCs w:val="20"/>
              </w:rPr>
              <w:t>12.</w:t>
            </w:r>
            <w:r w:rsidRPr="005146C8">
              <w:rPr>
                <w:rFonts w:ascii="Arial" w:eastAsiaTheme="minorEastAsia" w:hAnsi="Arial" w:cs="Arial"/>
                <w:noProof/>
                <w:sz w:val="20"/>
                <w:szCs w:val="20"/>
              </w:rPr>
              <w:tab/>
            </w:r>
            <w:r w:rsidRPr="005146C8">
              <w:rPr>
                <w:rStyle w:val="Hyperlink"/>
                <w:rFonts w:ascii="Arial" w:hAnsi="Arial" w:cs="Arial"/>
                <w:noProof/>
                <w:sz w:val="20"/>
                <w:szCs w:val="20"/>
              </w:rPr>
              <w:t>DATA SECURITY</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_Toc12432407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8</w:t>
            </w:r>
            <w:r w:rsidRPr="005146C8">
              <w:rPr>
                <w:rFonts w:ascii="Arial" w:hAnsi="Arial" w:cs="Arial"/>
                <w:noProof/>
                <w:webHidden/>
                <w:sz w:val="20"/>
                <w:szCs w:val="20"/>
              </w:rPr>
              <w:fldChar w:fldCharType="end"/>
            </w:r>
          </w:hyperlink>
        </w:p>
        <w:p w14:paraId="71B5538F" w14:textId="77777777" w:rsidR="00472832" w:rsidRPr="005146C8" w:rsidRDefault="00472832" w:rsidP="00472832">
          <w:pPr>
            <w:pStyle w:val="TOC1"/>
            <w:rPr>
              <w:rFonts w:ascii="Arial" w:eastAsiaTheme="minorEastAsia" w:hAnsi="Arial" w:cs="Arial"/>
              <w:noProof/>
              <w:sz w:val="20"/>
              <w:szCs w:val="20"/>
            </w:rPr>
          </w:pPr>
          <w:hyperlink w:anchor="_Toc12432408" w:history="1">
            <w:r w:rsidRPr="005146C8">
              <w:rPr>
                <w:rStyle w:val="Hyperlink"/>
                <w:rFonts w:ascii="Arial" w:hAnsi="Arial" w:cs="Arial"/>
                <w:noProof/>
                <w:sz w:val="20"/>
                <w:szCs w:val="20"/>
              </w:rPr>
              <w:t>13.</w:t>
            </w:r>
            <w:r w:rsidRPr="005146C8">
              <w:rPr>
                <w:rFonts w:ascii="Arial" w:eastAsiaTheme="minorEastAsia" w:hAnsi="Arial" w:cs="Arial"/>
                <w:noProof/>
                <w:sz w:val="20"/>
                <w:szCs w:val="20"/>
              </w:rPr>
              <w:tab/>
            </w:r>
            <w:r w:rsidRPr="005146C8">
              <w:rPr>
                <w:rStyle w:val="Hyperlink"/>
                <w:rFonts w:ascii="Arial" w:hAnsi="Arial" w:cs="Arial"/>
                <w:noProof/>
                <w:sz w:val="20"/>
                <w:szCs w:val="20"/>
              </w:rPr>
              <w:t>DATA BREACH</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_Toc12432408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8</w:t>
            </w:r>
            <w:r w:rsidRPr="005146C8">
              <w:rPr>
                <w:rFonts w:ascii="Arial" w:hAnsi="Arial" w:cs="Arial"/>
                <w:noProof/>
                <w:webHidden/>
                <w:sz w:val="20"/>
                <w:szCs w:val="20"/>
              </w:rPr>
              <w:fldChar w:fldCharType="end"/>
            </w:r>
          </w:hyperlink>
        </w:p>
        <w:p w14:paraId="545399CC" w14:textId="77777777" w:rsidR="00472832" w:rsidRPr="005146C8" w:rsidRDefault="00472832" w:rsidP="00472832">
          <w:pPr>
            <w:pStyle w:val="TOC1"/>
            <w:rPr>
              <w:rFonts w:ascii="Arial" w:eastAsiaTheme="minorEastAsia" w:hAnsi="Arial" w:cs="Arial"/>
              <w:noProof/>
              <w:sz w:val="20"/>
              <w:szCs w:val="20"/>
            </w:rPr>
          </w:pPr>
          <w:hyperlink w:anchor="_Toc12432409" w:history="1">
            <w:r w:rsidRPr="005146C8">
              <w:rPr>
                <w:rStyle w:val="Hyperlink"/>
                <w:rFonts w:ascii="Arial" w:hAnsi="Arial" w:cs="Arial"/>
                <w:noProof/>
                <w:sz w:val="20"/>
                <w:szCs w:val="20"/>
              </w:rPr>
              <w:t>14.</w:t>
            </w:r>
            <w:r w:rsidRPr="005146C8">
              <w:rPr>
                <w:rFonts w:ascii="Arial" w:eastAsiaTheme="minorEastAsia" w:hAnsi="Arial" w:cs="Arial"/>
                <w:noProof/>
                <w:sz w:val="20"/>
                <w:szCs w:val="20"/>
              </w:rPr>
              <w:tab/>
            </w:r>
            <w:r w:rsidRPr="005146C8">
              <w:rPr>
                <w:rStyle w:val="Hyperlink"/>
                <w:rFonts w:ascii="Arial" w:hAnsi="Arial" w:cs="Arial"/>
                <w:noProof/>
                <w:sz w:val="20"/>
                <w:szCs w:val="20"/>
              </w:rPr>
              <w:t>APPOINTING CONTRACTORS WHO ACCESS THE COLLEGE’S PERSONAL DATA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_Toc12432409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8</w:t>
            </w:r>
            <w:r w:rsidRPr="005146C8">
              <w:rPr>
                <w:rFonts w:ascii="Arial" w:hAnsi="Arial" w:cs="Arial"/>
                <w:noProof/>
                <w:webHidden/>
                <w:sz w:val="20"/>
                <w:szCs w:val="20"/>
              </w:rPr>
              <w:fldChar w:fldCharType="end"/>
            </w:r>
          </w:hyperlink>
        </w:p>
        <w:p w14:paraId="264002E6" w14:textId="77777777" w:rsidR="00472832" w:rsidRPr="005146C8" w:rsidRDefault="00472832" w:rsidP="00472832">
          <w:pPr>
            <w:pStyle w:val="TOC1"/>
            <w:rPr>
              <w:rFonts w:ascii="Arial" w:eastAsiaTheme="minorEastAsia" w:hAnsi="Arial" w:cs="Arial"/>
              <w:noProof/>
              <w:sz w:val="20"/>
              <w:szCs w:val="20"/>
            </w:rPr>
          </w:pPr>
          <w:hyperlink w:anchor="_Toc12432410" w:history="1">
            <w:r w:rsidRPr="005146C8">
              <w:rPr>
                <w:rStyle w:val="Hyperlink"/>
                <w:rFonts w:ascii="Arial" w:hAnsi="Arial" w:cs="Arial"/>
                <w:noProof/>
                <w:sz w:val="20"/>
                <w:szCs w:val="20"/>
              </w:rPr>
              <w:t>15.</w:t>
            </w:r>
            <w:r w:rsidRPr="005146C8">
              <w:rPr>
                <w:rFonts w:ascii="Arial" w:eastAsiaTheme="minorEastAsia" w:hAnsi="Arial" w:cs="Arial"/>
                <w:noProof/>
                <w:sz w:val="20"/>
                <w:szCs w:val="20"/>
              </w:rPr>
              <w:tab/>
            </w:r>
            <w:r w:rsidRPr="005146C8">
              <w:rPr>
                <w:rStyle w:val="Hyperlink"/>
                <w:rFonts w:ascii="Arial" w:hAnsi="Arial" w:cs="Arial"/>
                <w:noProof/>
                <w:sz w:val="20"/>
                <w:szCs w:val="20"/>
              </w:rPr>
              <w:t>INDIVIDUALS’ RIGHTS</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_Toc12432410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9</w:t>
            </w:r>
            <w:r w:rsidRPr="005146C8">
              <w:rPr>
                <w:rFonts w:ascii="Arial" w:hAnsi="Arial" w:cs="Arial"/>
                <w:noProof/>
                <w:webHidden/>
                <w:sz w:val="20"/>
                <w:szCs w:val="20"/>
              </w:rPr>
              <w:fldChar w:fldCharType="end"/>
            </w:r>
          </w:hyperlink>
        </w:p>
        <w:p w14:paraId="00BBF897" w14:textId="77777777" w:rsidR="00472832" w:rsidRPr="005146C8" w:rsidRDefault="00472832" w:rsidP="00472832">
          <w:pPr>
            <w:pStyle w:val="TOC1"/>
            <w:rPr>
              <w:rFonts w:ascii="Arial" w:eastAsiaTheme="minorEastAsia" w:hAnsi="Arial" w:cs="Arial"/>
              <w:noProof/>
              <w:sz w:val="20"/>
              <w:szCs w:val="20"/>
            </w:rPr>
          </w:pPr>
          <w:hyperlink w:anchor="_Toc12432411" w:history="1">
            <w:r w:rsidRPr="005146C8">
              <w:rPr>
                <w:rStyle w:val="Hyperlink"/>
                <w:rFonts w:ascii="Arial" w:hAnsi="Arial" w:cs="Arial"/>
                <w:noProof/>
                <w:sz w:val="20"/>
                <w:szCs w:val="20"/>
              </w:rPr>
              <w:t>16.</w:t>
            </w:r>
            <w:r w:rsidRPr="005146C8">
              <w:rPr>
                <w:rFonts w:ascii="Arial" w:eastAsiaTheme="minorEastAsia" w:hAnsi="Arial" w:cs="Arial"/>
                <w:noProof/>
                <w:sz w:val="20"/>
                <w:szCs w:val="20"/>
              </w:rPr>
              <w:tab/>
            </w:r>
            <w:r w:rsidRPr="005146C8">
              <w:rPr>
                <w:rStyle w:val="Hyperlink"/>
                <w:rFonts w:ascii="Arial" w:hAnsi="Arial" w:cs="Arial"/>
                <w:noProof/>
                <w:sz w:val="20"/>
                <w:szCs w:val="20"/>
              </w:rPr>
              <w:t>MARKETING AND CONSENT</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_Toc12432411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11</w:t>
            </w:r>
            <w:r w:rsidRPr="005146C8">
              <w:rPr>
                <w:rFonts w:ascii="Arial" w:hAnsi="Arial" w:cs="Arial"/>
                <w:noProof/>
                <w:webHidden/>
                <w:sz w:val="20"/>
                <w:szCs w:val="20"/>
              </w:rPr>
              <w:fldChar w:fldCharType="end"/>
            </w:r>
          </w:hyperlink>
        </w:p>
        <w:p w14:paraId="463C73D3" w14:textId="77777777" w:rsidR="00472832" w:rsidRPr="005146C8" w:rsidRDefault="00472832" w:rsidP="00472832">
          <w:pPr>
            <w:pStyle w:val="TOC1"/>
            <w:rPr>
              <w:rFonts w:ascii="Arial" w:eastAsiaTheme="minorEastAsia" w:hAnsi="Arial" w:cs="Arial"/>
              <w:noProof/>
              <w:sz w:val="20"/>
              <w:szCs w:val="20"/>
            </w:rPr>
          </w:pPr>
          <w:hyperlink w:anchor="_Toc12432412" w:history="1">
            <w:r w:rsidRPr="005146C8">
              <w:rPr>
                <w:rStyle w:val="Hyperlink"/>
                <w:rFonts w:ascii="Arial" w:hAnsi="Arial" w:cs="Arial"/>
                <w:noProof/>
                <w:sz w:val="20"/>
                <w:szCs w:val="20"/>
              </w:rPr>
              <w:t>17.</w:t>
            </w:r>
            <w:r w:rsidRPr="005146C8">
              <w:rPr>
                <w:rFonts w:ascii="Arial" w:eastAsiaTheme="minorEastAsia" w:hAnsi="Arial" w:cs="Arial"/>
                <w:noProof/>
                <w:sz w:val="20"/>
                <w:szCs w:val="20"/>
              </w:rPr>
              <w:tab/>
            </w:r>
            <w:r w:rsidRPr="005146C8">
              <w:rPr>
                <w:rStyle w:val="Hyperlink"/>
                <w:rFonts w:ascii="Arial" w:hAnsi="Arial" w:cs="Arial"/>
                <w:noProof/>
                <w:sz w:val="20"/>
                <w:szCs w:val="20"/>
              </w:rPr>
              <w:t>DATA PROTECTION IMPACT ASSESSMENTS (DPIA)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_Toc12432412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12</w:t>
            </w:r>
            <w:r w:rsidRPr="005146C8">
              <w:rPr>
                <w:rFonts w:ascii="Arial" w:hAnsi="Arial" w:cs="Arial"/>
                <w:noProof/>
                <w:webHidden/>
                <w:sz w:val="20"/>
                <w:szCs w:val="20"/>
              </w:rPr>
              <w:fldChar w:fldCharType="end"/>
            </w:r>
          </w:hyperlink>
        </w:p>
        <w:p w14:paraId="18343D9F" w14:textId="77777777" w:rsidR="00472832" w:rsidRPr="005146C8" w:rsidRDefault="00472832" w:rsidP="00472832">
          <w:pPr>
            <w:pStyle w:val="TOC1"/>
            <w:rPr>
              <w:rFonts w:ascii="Arial" w:eastAsiaTheme="minorEastAsia" w:hAnsi="Arial" w:cs="Arial"/>
              <w:noProof/>
              <w:sz w:val="20"/>
              <w:szCs w:val="20"/>
            </w:rPr>
          </w:pPr>
          <w:hyperlink w:anchor="_Toc12432413" w:history="1">
            <w:r w:rsidRPr="005146C8">
              <w:rPr>
                <w:rStyle w:val="Hyperlink"/>
                <w:rFonts w:ascii="Arial" w:hAnsi="Arial" w:cs="Arial"/>
                <w:noProof/>
                <w:sz w:val="20"/>
                <w:szCs w:val="20"/>
              </w:rPr>
              <w:t>18.</w:t>
            </w:r>
            <w:r w:rsidRPr="005146C8">
              <w:rPr>
                <w:rFonts w:ascii="Arial" w:eastAsiaTheme="minorEastAsia" w:hAnsi="Arial" w:cs="Arial"/>
                <w:noProof/>
                <w:sz w:val="20"/>
                <w:szCs w:val="20"/>
              </w:rPr>
              <w:tab/>
            </w:r>
            <w:r w:rsidRPr="005146C8">
              <w:rPr>
                <w:rStyle w:val="Hyperlink"/>
                <w:rFonts w:ascii="Arial" w:hAnsi="Arial" w:cs="Arial"/>
                <w:noProof/>
                <w:sz w:val="20"/>
                <w:szCs w:val="20"/>
              </w:rPr>
              <w:t>TRANSFERRING PERSONAL DATA TO A COUNTRY OUTSIDE THE EEA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_Toc12432413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12</w:t>
            </w:r>
            <w:r w:rsidRPr="005146C8">
              <w:rPr>
                <w:rFonts w:ascii="Arial" w:hAnsi="Arial" w:cs="Arial"/>
                <w:noProof/>
                <w:webHidden/>
                <w:sz w:val="20"/>
                <w:szCs w:val="20"/>
              </w:rPr>
              <w:fldChar w:fldCharType="end"/>
            </w:r>
          </w:hyperlink>
        </w:p>
        <w:p w14:paraId="272CC525" w14:textId="77777777" w:rsidR="00472832" w:rsidRPr="005146C8" w:rsidRDefault="00472832" w:rsidP="00472832">
          <w:pPr>
            <w:pStyle w:val="TOC1"/>
            <w:rPr>
              <w:rFonts w:ascii="Arial" w:eastAsiaTheme="minorEastAsia" w:hAnsi="Arial" w:cs="Arial"/>
              <w:noProof/>
              <w:sz w:val="20"/>
              <w:szCs w:val="20"/>
            </w:rPr>
          </w:pPr>
          <w:hyperlink w:anchor="_Toc12432414" w:history="1">
            <w:r w:rsidRPr="005146C8">
              <w:rPr>
                <w:rStyle w:val="Hyperlink"/>
                <w:rFonts w:ascii="Arial" w:hAnsi="Arial" w:cs="Arial"/>
                <w:noProof/>
                <w:sz w:val="20"/>
                <w:szCs w:val="20"/>
              </w:rPr>
              <w:t>19.</w:t>
            </w:r>
            <w:r w:rsidRPr="005146C8">
              <w:rPr>
                <w:rFonts w:ascii="Arial" w:eastAsiaTheme="minorEastAsia" w:hAnsi="Arial" w:cs="Arial"/>
                <w:noProof/>
                <w:sz w:val="20"/>
                <w:szCs w:val="20"/>
              </w:rPr>
              <w:tab/>
            </w:r>
            <w:r w:rsidRPr="005146C8">
              <w:rPr>
                <w:rStyle w:val="Hyperlink"/>
                <w:rFonts w:ascii="Arial" w:hAnsi="Arial" w:cs="Arial"/>
                <w:noProof/>
                <w:sz w:val="20"/>
                <w:szCs w:val="20"/>
              </w:rPr>
              <w:t>SHARING DATA</w:t>
            </w:r>
            <w:r w:rsidRPr="005146C8">
              <w:rPr>
                <w:rFonts w:ascii="Arial" w:hAnsi="Arial" w:cs="Arial"/>
                <w:noProof/>
                <w:webHidden/>
                <w:sz w:val="20"/>
                <w:szCs w:val="20"/>
              </w:rPr>
              <w:tab/>
            </w:r>
            <w:r w:rsidRPr="005146C8">
              <w:rPr>
                <w:rFonts w:ascii="Arial" w:hAnsi="Arial" w:cs="Arial"/>
                <w:noProof/>
                <w:webHidden/>
                <w:sz w:val="20"/>
                <w:szCs w:val="20"/>
              </w:rPr>
              <w:fldChar w:fldCharType="begin"/>
            </w:r>
            <w:r w:rsidRPr="005146C8">
              <w:rPr>
                <w:rFonts w:ascii="Arial" w:hAnsi="Arial" w:cs="Arial"/>
                <w:noProof/>
                <w:webHidden/>
                <w:sz w:val="20"/>
                <w:szCs w:val="20"/>
              </w:rPr>
              <w:instrText xml:space="preserve"> PAGEREF _Toc12432414 \h </w:instrText>
            </w:r>
            <w:r w:rsidRPr="005146C8">
              <w:rPr>
                <w:rFonts w:ascii="Arial" w:hAnsi="Arial" w:cs="Arial"/>
                <w:noProof/>
                <w:webHidden/>
                <w:sz w:val="20"/>
                <w:szCs w:val="20"/>
              </w:rPr>
            </w:r>
            <w:r w:rsidRPr="005146C8">
              <w:rPr>
                <w:rFonts w:ascii="Arial" w:hAnsi="Arial" w:cs="Arial"/>
                <w:noProof/>
                <w:webHidden/>
                <w:sz w:val="20"/>
                <w:szCs w:val="20"/>
              </w:rPr>
              <w:fldChar w:fldCharType="separate"/>
            </w:r>
            <w:r w:rsidRPr="005146C8">
              <w:rPr>
                <w:rFonts w:ascii="Arial" w:hAnsi="Arial" w:cs="Arial"/>
                <w:noProof/>
                <w:webHidden/>
                <w:sz w:val="20"/>
                <w:szCs w:val="20"/>
              </w:rPr>
              <w:t>13</w:t>
            </w:r>
            <w:r w:rsidRPr="005146C8">
              <w:rPr>
                <w:rFonts w:ascii="Arial" w:hAnsi="Arial" w:cs="Arial"/>
                <w:noProof/>
                <w:webHidden/>
                <w:sz w:val="20"/>
                <w:szCs w:val="20"/>
              </w:rPr>
              <w:fldChar w:fldCharType="end"/>
            </w:r>
          </w:hyperlink>
        </w:p>
        <w:p w14:paraId="7B93E1BF" w14:textId="77777777" w:rsidR="00472832" w:rsidRPr="008B194A" w:rsidRDefault="00472832" w:rsidP="00472832">
          <w:pPr>
            <w:jc w:val="both"/>
            <w:rPr>
              <w:rFonts w:ascii="Arial" w:hAnsi="Arial" w:cs="Arial"/>
              <w:noProof/>
              <w:sz w:val="20"/>
              <w:szCs w:val="20"/>
            </w:rPr>
          </w:pPr>
          <w:r w:rsidRPr="008B194A">
            <w:rPr>
              <w:rFonts w:ascii="Arial" w:hAnsi="Arial" w:cs="Arial"/>
              <w:b/>
              <w:bCs/>
              <w:noProof/>
              <w:sz w:val="20"/>
              <w:szCs w:val="20"/>
            </w:rPr>
            <w:fldChar w:fldCharType="end"/>
          </w:r>
        </w:p>
      </w:sdtContent>
    </w:sdt>
    <w:p w14:paraId="73485D43" w14:textId="77777777" w:rsidR="00472832" w:rsidRPr="008B194A" w:rsidRDefault="00472832" w:rsidP="00472832">
      <w:pPr>
        <w:spacing w:after="200" w:line="276" w:lineRule="auto"/>
        <w:rPr>
          <w:rFonts w:ascii="Arial" w:hAnsi="Arial" w:cs="Arial"/>
          <w:noProof/>
          <w:sz w:val="20"/>
          <w:szCs w:val="20"/>
        </w:rPr>
      </w:pPr>
      <w:r w:rsidRPr="008B194A">
        <w:rPr>
          <w:rFonts w:ascii="Arial" w:hAnsi="Arial" w:cs="Arial"/>
          <w:noProof/>
          <w:sz w:val="20"/>
          <w:szCs w:val="20"/>
        </w:rPr>
        <w:br w:type="page"/>
      </w:r>
    </w:p>
    <w:p w14:paraId="3A2EBD5D"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0" w:name="_Toc12432396"/>
      <w:r w:rsidRPr="008B194A">
        <w:rPr>
          <w:rFonts w:ascii="Arial" w:hAnsi="Arial" w:cs="Arial"/>
          <w:color w:val="auto"/>
          <w:sz w:val="20"/>
          <w:szCs w:val="20"/>
        </w:rPr>
        <w:lastRenderedPageBreak/>
        <w:t>OVERVIEW</w:t>
      </w:r>
      <w:bookmarkEnd w:id="0"/>
    </w:p>
    <w:p w14:paraId="2E237386" w14:textId="77777777" w:rsidR="00472832" w:rsidRPr="008B194A" w:rsidRDefault="00472832" w:rsidP="00472832">
      <w:pPr>
        <w:pStyle w:val="Level2Number"/>
        <w:keepNext/>
        <w:keepLines/>
        <w:numPr>
          <w:ilvl w:val="0"/>
          <w:numId w:val="0"/>
        </w:numPr>
        <w:spacing w:after="0"/>
        <w:rPr>
          <w:rFonts w:cs="Arial"/>
        </w:rPr>
      </w:pPr>
      <w:bookmarkStart w:id="1" w:name="a920478"/>
    </w:p>
    <w:p w14:paraId="2113B43F" w14:textId="77777777" w:rsidR="00472832" w:rsidRPr="008B194A" w:rsidRDefault="00472832" w:rsidP="00472832">
      <w:pPr>
        <w:pStyle w:val="Level2Number"/>
        <w:numPr>
          <w:ilvl w:val="0"/>
          <w:numId w:val="0"/>
        </w:numPr>
        <w:spacing w:after="0"/>
        <w:rPr>
          <w:rFonts w:cs="Arial"/>
        </w:rPr>
      </w:pPr>
      <w:bookmarkStart w:id="2" w:name="a742941"/>
      <w:bookmarkEnd w:id="1"/>
      <w:r w:rsidRPr="008B194A">
        <w:rPr>
          <w:rFonts w:cs="Arial"/>
        </w:rPr>
        <w:t xml:space="preserve">The College’s reputation and future growth are dependent on the way the College manages and protects Personal Data. Protecting the confidentiality and integrity of Personal Data is a key responsibility of everyone within the College.  </w:t>
      </w:r>
    </w:p>
    <w:p w14:paraId="0BF6A331" w14:textId="77777777" w:rsidR="00472832" w:rsidRPr="008B194A" w:rsidRDefault="00472832" w:rsidP="00472832">
      <w:pPr>
        <w:pStyle w:val="Level2Number"/>
        <w:numPr>
          <w:ilvl w:val="0"/>
          <w:numId w:val="0"/>
        </w:numPr>
        <w:spacing w:after="0"/>
        <w:rPr>
          <w:rFonts w:cs="Arial"/>
        </w:rPr>
      </w:pPr>
    </w:p>
    <w:p w14:paraId="0FDF3B29" w14:textId="77777777" w:rsidR="00472832" w:rsidRPr="008B194A" w:rsidRDefault="00472832" w:rsidP="00472832">
      <w:pPr>
        <w:pStyle w:val="Level2Number"/>
        <w:numPr>
          <w:ilvl w:val="0"/>
          <w:numId w:val="0"/>
        </w:numPr>
        <w:spacing w:after="0"/>
        <w:rPr>
          <w:rFonts w:cs="Arial"/>
        </w:rPr>
      </w:pPr>
      <w:r w:rsidRPr="008B194A">
        <w:rPr>
          <w:rFonts w:cs="Arial"/>
        </w:rPr>
        <w:t>As an organisation that collects, uses and stores Personal Data about its employees, suppliers (sole traders, partnerships or individuals within companies), students, alumni, governors, parents, clients and visitors, the College recognises that having controls around the collection, use, retention and destruction of Personal Data is important in order to comply with the College’s obligations under Data Protection Legislation and in particular its obligations under Article 5 of UK GDPR.</w:t>
      </w:r>
    </w:p>
    <w:p w14:paraId="01ED5BC1" w14:textId="77777777" w:rsidR="00472832" w:rsidRPr="008B194A" w:rsidRDefault="00472832" w:rsidP="00472832">
      <w:pPr>
        <w:pStyle w:val="Level2Number"/>
        <w:numPr>
          <w:ilvl w:val="0"/>
          <w:numId w:val="0"/>
        </w:numPr>
        <w:spacing w:after="0"/>
        <w:rPr>
          <w:rFonts w:cs="Arial"/>
        </w:rPr>
      </w:pPr>
    </w:p>
    <w:p w14:paraId="09E5B603" w14:textId="77777777" w:rsidR="00472832" w:rsidRPr="008B194A" w:rsidRDefault="00472832" w:rsidP="00472832">
      <w:pPr>
        <w:pStyle w:val="Level2Number"/>
        <w:numPr>
          <w:ilvl w:val="0"/>
          <w:numId w:val="0"/>
        </w:numPr>
        <w:spacing w:after="0"/>
        <w:rPr>
          <w:rFonts w:cs="Arial"/>
        </w:rPr>
      </w:pPr>
      <w:r w:rsidRPr="008B194A">
        <w:rPr>
          <w:rFonts w:cs="Arial"/>
        </w:rPr>
        <w:t>The College has implemented this Data Protection Policy to ensure all College Personnel are aware of what they must do to ensure the correct and lawful treatment of Personal Data. This will maintain confidence in the College and will provide for a successful working and learning environment for all.</w:t>
      </w:r>
    </w:p>
    <w:p w14:paraId="4C843BBA" w14:textId="77777777" w:rsidR="00472832" w:rsidRPr="008B194A" w:rsidRDefault="00472832" w:rsidP="00472832">
      <w:pPr>
        <w:pStyle w:val="Level2Number"/>
        <w:numPr>
          <w:ilvl w:val="0"/>
          <w:numId w:val="0"/>
        </w:numPr>
        <w:spacing w:after="0"/>
        <w:rPr>
          <w:rFonts w:cs="Arial"/>
        </w:rPr>
      </w:pPr>
    </w:p>
    <w:p w14:paraId="07F4269B" w14:textId="77777777" w:rsidR="00472832" w:rsidRPr="008B194A" w:rsidRDefault="00472832" w:rsidP="00472832">
      <w:pPr>
        <w:pStyle w:val="Level2Number"/>
        <w:numPr>
          <w:ilvl w:val="0"/>
          <w:numId w:val="0"/>
        </w:numPr>
        <w:spacing w:after="0"/>
        <w:rPr>
          <w:rFonts w:cs="Arial"/>
        </w:rPr>
      </w:pPr>
      <w:r w:rsidRPr="008B194A">
        <w:rPr>
          <w:rFonts w:cs="Arial"/>
        </w:rPr>
        <w:t xml:space="preserve">College Personnel will receive a copy of this Policy when they start and may receive periodic revisions of this Policy. This Policy does not form part of any member of the College Personnel’s contract of employment and the College reserves the right to change this Policy at any time. All members of College Personnel are obliged to comply with this Policy at all times. </w:t>
      </w:r>
      <w:bookmarkEnd w:id="2"/>
    </w:p>
    <w:p w14:paraId="3C79BCE9" w14:textId="77777777" w:rsidR="00472832" w:rsidRPr="008B194A" w:rsidRDefault="00472832" w:rsidP="00472832">
      <w:pPr>
        <w:pStyle w:val="Level2Number"/>
        <w:numPr>
          <w:ilvl w:val="0"/>
          <w:numId w:val="0"/>
        </w:numPr>
        <w:spacing w:after="0"/>
        <w:rPr>
          <w:rFonts w:cs="Arial"/>
        </w:rPr>
      </w:pPr>
    </w:p>
    <w:p w14:paraId="2550FDC1" w14:textId="77777777" w:rsidR="00472832" w:rsidRPr="008B194A" w:rsidRDefault="00472832" w:rsidP="00472832">
      <w:pPr>
        <w:pStyle w:val="Level2Number"/>
        <w:numPr>
          <w:ilvl w:val="0"/>
          <w:numId w:val="0"/>
        </w:numPr>
        <w:spacing w:after="0"/>
        <w:rPr>
          <w:rFonts w:cs="Arial"/>
        </w:rPr>
      </w:pPr>
      <w:r w:rsidRPr="008B194A">
        <w:rPr>
          <w:rFonts w:cs="Arial"/>
        </w:rPr>
        <w:t>If you have any queries concerning this Policy, please contact our Data Protection Lead, who is responsible for ensuring the College’s compliance with this Policy. They can be contacted as follows:</w:t>
      </w:r>
    </w:p>
    <w:p w14:paraId="2F23970D" w14:textId="77777777" w:rsidR="00472832" w:rsidRPr="008B194A" w:rsidRDefault="00472832" w:rsidP="00472832">
      <w:pPr>
        <w:pStyle w:val="Level2Number"/>
        <w:numPr>
          <w:ilvl w:val="0"/>
          <w:numId w:val="0"/>
        </w:numPr>
        <w:spacing w:after="0"/>
        <w:rPr>
          <w:rFonts w:cs="Arial"/>
        </w:rPr>
      </w:pPr>
    </w:p>
    <w:p w14:paraId="0366A192" w14:textId="77777777" w:rsidR="00472832" w:rsidRPr="008B194A" w:rsidRDefault="00472832" w:rsidP="00472832">
      <w:pPr>
        <w:pStyle w:val="Level2Number"/>
        <w:numPr>
          <w:ilvl w:val="0"/>
          <w:numId w:val="0"/>
        </w:numPr>
        <w:spacing w:after="0"/>
        <w:rPr>
          <w:rFonts w:cs="Arial"/>
        </w:rPr>
      </w:pPr>
      <w:r w:rsidRPr="008B194A">
        <w:rPr>
          <w:rFonts w:cs="Arial"/>
          <w:b/>
          <w:bCs/>
        </w:rPr>
        <w:t>Email:</w:t>
      </w:r>
      <w:r w:rsidRPr="008B194A">
        <w:rPr>
          <w:rFonts w:cs="Arial"/>
        </w:rPr>
        <w:t xml:space="preserve"> </w:t>
      </w:r>
      <w:hyperlink r:id="rId14" w:history="1">
        <w:r w:rsidRPr="008B194A">
          <w:rPr>
            <w:rStyle w:val="Hyperlink"/>
            <w:rFonts w:cs="Arial"/>
          </w:rPr>
          <w:t>dataprotection@moulton.ac.uk</w:t>
        </w:r>
      </w:hyperlink>
    </w:p>
    <w:p w14:paraId="13511B55" w14:textId="77777777" w:rsidR="00472832" w:rsidRPr="008B194A" w:rsidRDefault="00472832" w:rsidP="00472832">
      <w:pPr>
        <w:pStyle w:val="Level2Number"/>
        <w:numPr>
          <w:ilvl w:val="0"/>
          <w:numId w:val="0"/>
        </w:numPr>
        <w:spacing w:after="0"/>
        <w:rPr>
          <w:rFonts w:cs="Arial"/>
        </w:rPr>
      </w:pPr>
      <w:r w:rsidRPr="008B194A">
        <w:rPr>
          <w:rFonts w:cs="Arial"/>
          <w:b/>
          <w:bCs/>
        </w:rPr>
        <w:t>Phone:</w:t>
      </w:r>
      <w:r w:rsidRPr="008B194A">
        <w:rPr>
          <w:rFonts w:cs="Arial"/>
        </w:rPr>
        <w:t xml:space="preserve"> 0</w:t>
      </w:r>
      <w:r>
        <w:rPr>
          <w:rFonts w:cs="Arial"/>
        </w:rPr>
        <w:t>1604 491131</w:t>
      </w:r>
      <w:r w:rsidRPr="008B194A">
        <w:rPr>
          <w:rFonts w:cs="Arial"/>
        </w:rPr>
        <w:t xml:space="preserve"> -  Reception</w:t>
      </w:r>
    </w:p>
    <w:p w14:paraId="299255AF"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 w:name="_Toc12432397"/>
      <w:r w:rsidRPr="008B194A">
        <w:rPr>
          <w:rFonts w:ascii="Arial" w:hAnsi="Arial" w:cs="Arial"/>
          <w:color w:val="auto"/>
          <w:sz w:val="20"/>
          <w:szCs w:val="20"/>
        </w:rPr>
        <w:t>ABOUT THIS POLICY</w:t>
      </w:r>
      <w:bookmarkEnd w:id="3"/>
    </w:p>
    <w:p w14:paraId="6DEDF130" w14:textId="77777777" w:rsidR="00472832" w:rsidRPr="008B194A" w:rsidRDefault="00472832" w:rsidP="00472832">
      <w:pPr>
        <w:pStyle w:val="Level2Number"/>
        <w:numPr>
          <w:ilvl w:val="0"/>
          <w:numId w:val="0"/>
        </w:numPr>
        <w:spacing w:after="0"/>
        <w:rPr>
          <w:rFonts w:cs="Arial"/>
        </w:rPr>
      </w:pPr>
      <w:bookmarkStart w:id="4" w:name="a766392"/>
    </w:p>
    <w:p w14:paraId="5C4ABDBD" w14:textId="77777777" w:rsidR="00472832" w:rsidRPr="008B194A" w:rsidRDefault="00472832" w:rsidP="00472832">
      <w:pPr>
        <w:pStyle w:val="Level2Number"/>
        <w:numPr>
          <w:ilvl w:val="0"/>
          <w:numId w:val="0"/>
        </w:numPr>
        <w:spacing w:after="0"/>
        <w:rPr>
          <w:rFonts w:cs="Arial"/>
        </w:rPr>
      </w:pPr>
      <w:r w:rsidRPr="008B194A">
        <w:rPr>
          <w:rFonts w:cs="Arial"/>
        </w:rPr>
        <w:t xml:space="preserve">This Policy </w:t>
      </w:r>
      <w:bookmarkEnd w:id="4"/>
      <w:r w:rsidRPr="008B194A">
        <w:rPr>
          <w:rFonts w:cs="Arial"/>
        </w:rPr>
        <w:t>(and the other policies and documents referred to in it) sets out the basis on which the College will collect and use Personal Data either where the College collects it from individuals itself, or where it is provided to the College by third parties. It also sets out rules on how the College handles uses, transfers and stores Personal Data.</w:t>
      </w:r>
    </w:p>
    <w:p w14:paraId="3A5DECE1" w14:textId="77777777" w:rsidR="00472832" w:rsidRPr="008B194A" w:rsidRDefault="00472832" w:rsidP="00472832">
      <w:pPr>
        <w:pStyle w:val="Level2Number"/>
        <w:numPr>
          <w:ilvl w:val="0"/>
          <w:numId w:val="0"/>
        </w:numPr>
        <w:spacing w:after="0"/>
        <w:rPr>
          <w:rFonts w:cs="Arial"/>
        </w:rPr>
      </w:pPr>
    </w:p>
    <w:p w14:paraId="405538D3" w14:textId="77777777" w:rsidR="00472832" w:rsidRPr="008B194A" w:rsidRDefault="00472832" w:rsidP="00472832">
      <w:pPr>
        <w:pStyle w:val="Level2Number"/>
        <w:numPr>
          <w:ilvl w:val="0"/>
          <w:numId w:val="0"/>
        </w:numPr>
        <w:spacing w:after="0"/>
        <w:rPr>
          <w:rFonts w:cs="Arial"/>
        </w:rPr>
      </w:pPr>
      <w:r w:rsidRPr="008B194A">
        <w:rPr>
          <w:rFonts w:cs="Arial"/>
        </w:rPr>
        <w:t xml:space="preserve">It applies to all Personal Data stored electronically, in paper form, or otherwise. </w:t>
      </w:r>
    </w:p>
    <w:p w14:paraId="2071BC43" w14:textId="77777777" w:rsidR="00472832" w:rsidRPr="008B194A" w:rsidRDefault="00472832" w:rsidP="00472832">
      <w:pPr>
        <w:pStyle w:val="Level2Number"/>
        <w:numPr>
          <w:ilvl w:val="0"/>
          <w:numId w:val="0"/>
        </w:numPr>
        <w:spacing w:after="0"/>
        <w:rPr>
          <w:rFonts w:cs="Arial"/>
        </w:rPr>
      </w:pPr>
    </w:p>
    <w:p w14:paraId="4650265D" w14:textId="77777777" w:rsidR="00472832" w:rsidRPr="008B194A" w:rsidRDefault="00472832" w:rsidP="00472832">
      <w:pPr>
        <w:pStyle w:val="DPOBoxContent"/>
        <w:rPr>
          <w:rFonts w:ascii="Arial" w:hAnsi="Arial" w:cs="Arial"/>
          <w:sz w:val="20"/>
          <w:szCs w:val="20"/>
        </w:rPr>
      </w:pPr>
      <w:r w:rsidRPr="008B194A">
        <w:rPr>
          <w:rFonts w:ascii="Arial" w:hAnsi="Arial" w:cs="Arial"/>
          <w:sz w:val="20"/>
          <w:szCs w:val="20"/>
        </w:rPr>
        <w:t>This policy supplements our other policies such as those relating to Internet and email use. We may supplement or amend this policy by additional policies and guidelines from time to time. Any new or modified policy will be circulated to staff before being implemented.</w:t>
      </w:r>
    </w:p>
    <w:p w14:paraId="0BDC9754"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5" w:name="_Toc12432398"/>
      <w:r w:rsidRPr="008B194A">
        <w:rPr>
          <w:rFonts w:ascii="Arial" w:hAnsi="Arial" w:cs="Arial"/>
          <w:color w:val="auto"/>
          <w:sz w:val="20"/>
          <w:szCs w:val="20"/>
        </w:rPr>
        <w:t>GOVERNANCE</w:t>
      </w:r>
      <w:bookmarkEnd w:id="5"/>
    </w:p>
    <w:p w14:paraId="28A62751" w14:textId="77777777" w:rsidR="00472832" w:rsidRPr="005146C8" w:rsidRDefault="00472832" w:rsidP="00472832">
      <w:pPr>
        <w:rPr>
          <w:rFonts w:ascii="Arial" w:hAnsi="Arial" w:cs="Arial"/>
          <w:sz w:val="20"/>
          <w:szCs w:val="20"/>
        </w:rPr>
      </w:pPr>
    </w:p>
    <w:p w14:paraId="093F11F1" w14:textId="77777777" w:rsidR="00472832" w:rsidRPr="008B194A" w:rsidRDefault="00472832" w:rsidP="00472832">
      <w:pPr>
        <w:rPr>
          <w:rFonts w:ascii="Arial" w:hAnsi="Arial" w:cs="Arial"/>
          <w:sz w:val="20"/>
          <w:szCs w:val="20"/>
        </w:rPr>
      </w:pPr>
      <w:r w:rsidRPr="008B194A">
        <w:rPr>
          <w:rFonts w:ascii="Arial" w:hAnsi="Arial" w:cs="Arial"/>
          <w:sz w:val="20"/>
          <w:szCs w:val="20"/>
        </w:rPr>
        <w:t>The corporation board will monitor this policy and review it annually. However, they have devolved approval of the directly related policies to the Senior Leadership Team to ensure that the policies and processes can be dynamically updated as required.</w:t>
      </w:r>
    </w:p>
    <w:p w14:paraId="539FF0E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6" w:name="_Toc12432399"/>
      <w:r w:rsidRPr="008B194A">
        <w:rPr>
          <w:rFonts w:ascii="Arial" w:hAnsi="Arial" w:cs="Arial"/>
          <w:color w:val="auto"/>
          <w:sz w:val="20"/>
          <w:szCs w:val="20"/>
        </w:rPr>
        <w:t>DEFINITIONS</w:t>
      </w:r>
      <w:bookmarkEnd w:id="6"/>
    </w:p>
    <w:p w14:paraId="39EA1AD9" w14:textId="77777777" w:rsidR="00472832" w:rsidRPr="008B194A" w:rsidRDefault="00472832" w:rsidP="00472832">
      <w:pPr>
        <w:jc w:val="both"/>
        <w:rPr>
          <w:rFonts w:ascii="Arial" w:hAnsi="Arial" w:cs="Arial"/>
          <w:sz w:val="20"/>
          <w:szCs w:val="20"/>
        </w:rPr>
      </w:pPr>
    </w:p>
    <w:p w14:paraId="6514C880"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College</w:t>
      </w:r>
      <w:r w:rsidRPr="008B194A">
        <w:rPr>
          <w:rFonts w:cs="Arial"/>
        </w:rPr>
        <w:t xml:space="preserve"> – Moulton College and its wholly owned subsidiaries</w:t>
      </w:r>
    </w:p>
    <w:p w14:paraId="695CD640"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lastRenderedPageBreak/>
        <w:t>College Personnel</w:t>
      </w:r>
      <w:r w:rsidRPr="008B194A">
        <w:rPr>
          <w:rFonts w:cs="Arial"/>
        </w:rPr>
        <w:t xml:space="preserve"> – Any College employee, worker or contractor who accesses any of the College’s Personal Data and will include employees, consultants, contractors, and temporary personnel hired to work on behalf of the College.</w:t>
      </w:r>
    </w:p>
    <w:p w14:paraId="299449D7" w14:textId="77777777" w:rsidR="00472832" w:rsidRPr="008B194A" w:rsidRDefault="00472832" w:rsidP="00472832">
      <w:pPr>
        <w:pStyle w:val="Level2Number"/>
        <w:numPr>
          <w:ilvl w:val="0"/>
          <w:numId w:val="0"/>
        </w:numPr>
        <w:spacing w:after="0"/>
        <w:rPr>
          <w:rFonts w:cs="Arial"/>
          <w:b/>
        </w:rPr>
      </w:pPr>
    </w:p>
    <w:p w14:paraId="38E188DC"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Controller</w:t>
      </w:r>
      <w:r w:rsidRPr="008B194A">
        <w:rPr>
          <w:rFonts w:cs="Arial"/>
        </w:rPr>
        <w:t xml:space="preserve"> – Any entity (e.g. company, organisation or person) that makes its own decisions about how it is going to collect and use Personal Data. </w:t>
      </w:r>
    </w:p>
    <w:p w14:paraId="3F4C2BE6" w14:textId="77777777" w:rsidR="00472832" w:rsidRPr="008B194A" w:rsidRDefault="00472832" w:rsidP="00472832">
      <w:pPr>
        <w:pStyle w:val="ListParagraph"/>
        <w:jc w:val="both"/>
        <w:rPr>
          <w:rFonts w:ascii="Arial" w:hAnsi="Arial" w:cs="Arial"/>
          <w:sz w:val="20"/>
          <w:szCs w:val="20"/>
        </w:rPr>
      </w:pPr>
    </w:p>
    <w:p w14:paraId="683CF76F" w14:textId="77777777" w:rsidR="00472832" w:rsidRPr="008B194A" w:rsidRDefault="00472832" w:rsidP="00472832">
      <w:pPr>
        <w:pStyle w:val="Level2Number"/>
        <w:numPr>
          <w:ilvl w:val="0"/>
          <w:numId w:val="0"/>
        </w:numPr>
        <w:spacing w:after="0"/>
        <w:ind w:left="1418"/>
        <w:rPr>
          <w:rFonts w:cs="Arial"/>
        </w:rPr>
      </w:pPr>
      <w:r w:rsidRPr="008B194A">
        <w:rPr>
          <w:rFonts w:cs="Arial"/>
        </w:rPr>
        <w:t>A Controller is responsible for compliance with Data Protection Legislation. Examples of Personal Data the College is the Controller of include employee details or information the College collects rela</w:t>
      </w:r>
      <w:r>
        <w:rPr>
          <w:rFonts w:cs="Arial"/>
        </w:rPr>
        <w:t>31</w:t>
      </w:r>
      <w:r w:rsidRPr="008B194A">
        <w:rPr>
          <w:rFonts w:cs="Arial"/>
        </w:rPr>
        <w:t>ting to students. The College will be viewed as a Controller of Personal Data if it decides what Personal Data the College is going to collect and how it will use it.</w:t>
      </w:r>
    </w:p>
    <w:p w14:paraId="05ED5836" w14:textId="77777777" w:rsidR="00472832" w:rsidRPr="008B194A" w:rsidRDefault="00472832" w:rsidP="00472832">
      <w:pPr>
        <w:spacing w:before="100" w:beforeAutospacing="1" w:after="100" w:afterAutospacing="1"/>
        <w:ind w:left="1418" w:firstLine="22"/>
        <w:jc w:val="both"/>
        <w:rPr>
          <w:rFonts w:ascii="Arial" w:hAnsi="Arial" w:cs="Arial"/>
          <w:sz w:val="20"/>
          <w:szCs w:val="20"/>
        </w:rPr>
      </w:pPr>
      <w:r w:rsidRPr="008B194A">
        <w:rPr>
          <w:rFonts w:ascii="Arial" w:hAnsi="Arial" w:cs="Arial"/>
          <w:sz w:val="20"/>
          <w:szCs w:val="20"/>
        </w:rPr>
        <w:t>A common misconception is that individuals within organisations are the Controllers. This is not the case it is the organisation itself which is the Controller.</w:t>
      </w:r>
    </w:p>
    <w:p w14:paraId="7D5DBEE5" w14:textId="77777777" w:rsidR="00472832" w:rsidRPr="008B194A" w:rsidRDefault="00472832" w:rsidP="00472832">
      <w:pPr>
        <w:spacing w:before="100" w:beforeAutospacing="1" w:after="100" w:afterAutospacing="1"/>
        <w:ind w:left="1418" w:firstLine="22"/>
        <w:jc w:val="both"/>
        <w:rPr>
          <w:rFonts w:ascii="Arial" w:hAnsi="Arial" w:cs="Arial"/>
          <w:sz w:val="20"/>
          <w:szCs w:val="20"/>
        </w:rPr>
      </w:pPr>
      <w:r w:rsidRPr="005146C8">
        <w:rPr>
          <w:rFonts w:ascii="Arial" w:hAnsi="Arial" w:cs="Arial"/>
          <w:b/>
          <w:sz w:val="20"/>
          <w:szCs w:val="20"/>
        </w:rPr>
        <w:t xml:space="preserve">Data Protection Legislation </w:t>
      </w:r>
      <w:r w:rsidRPr="005146C8">
        <w:rPr>
          <w:rFonts w:ascii="Arial" w:hAnsi="Arial" w:cs="Arial"/>
          <w:sz w:val="20"/>
          <w:szCs w:val="20"/>
        </w:rPr>
        <w:t>–</w:t>
      </w:r>
      <w:r w:rsidRPr="008B194A">
        <w:rPr>
          <w:rFonts w:ascii="Arial" w:hAnsi="Arial" w:cs="Arial"/>
          <w:sz w:val="20"/>
          <w:szCs w:val="20"/>
        </w:rPr>
        <w:t>Data Protection Legislation means the Data Protection Act 2018 (DPA2018), United Kingdom General Data Protection Regulation (UK GDPR), the Privacy and Electronic Communications (EC Directive) Regulations 2003 and any legislation implemented in connection with the aforementioned legislation. Where data is processed by a controller or processor established in the European Union or comprises the data of people in the European Union, it also includes the EU General Data Protection Regulation (EU GDPR). This includes any replacement legislation coming into effect from time to time. We hold personal data about our employees, clients, suppliers and other individuals for a variety of business purposes.</w:t>
      </w:r>
    </w:p>
    <w:p w14:paraId="107148A3" w14:textId="77777777" w:rsidR="00472832" w:rsidRPr="008B194A" w:rsidRDefault="00472832" w:rsidP="00472832">
      <w:pPr>
        <w:pStyle w:val="Level2Number"/>
        <w:numPr>
          <w:ilvl w:val="0"/>
          <w:numId w:val="0"/>
        </w:numPr>
        <w:spacing w:after="0"/>
        <w:ind w:left="1418"/>
        <w:rPr>
          <w:rFonts w:cs="Arial"/>
          <w:b/>
        </w:rPr>
      </w:pPr>
    </w:p>
    <w:p w14:paraId="64FC48FD" w14:textId="77777777" w:rsidR="00472832" w:rsidRPr="008B194A" w:rsidRDefault="00472832" w:rsidP="00472832">
      <w:pPr>
        <w:pStyle w:val="Level2Number"/>
        <w:numPr>
          <w:ilvl w:val="0"/>
          <w:numId w:val="0"/>
        </w:numPr>
        <w:spacing w:after="0"/>
        <w:ind w:left="1418"/>
        <w:rPr>
          <w:rFonts w:cs="Arial"/>
          <w:b/>
        </w:rPr>
      </w:pPr>
      <w:r w:rsidRPr="008B194A">
        <w:rPr>
          <w:rFonts w:cs="Arial"/>
          <w:b/>
        </w:rPr>
        <w:t xml:space="preserve">Data Protection Officer – </w:t>
      </w:r>
      <w:r w:rsidRPr="008B194A">
        <w:rPr>
          <w:rFonts w:cs="Arial"/>
        </w:rPr>
        <w:t>Our Data Protection Officer is</w:t>
      </w:r>
      <w:r>
        <w:rPr>
          <w:rFonts w:cs="Arial"/>
        </w:rPr>
        <w:t xml:space="preserve"> outsourced to</w:t>
      </w:r>
      <w:r w:rsidRPr="008B194A">
        <w:rPr>
          <w:rFonts w:cs="Arial"/>
        </w:rPr>
        <w:t xml:space="preserve"> the </w:t>
      </w:r>
      <w:r>
        <w:rPr>
          <w:rFonts w:cs="Arial"/>
        </w:rPr>
        <w:t>GDPR Sentry.</w:t>
      </w:r>
      <w:r w:rsidRPr="008B194A">
        <w:rPr>
          <w:rFonts w:cs="Arial"/>
        </w:rPr>
        <w:t xml:space="preserve"> Our data protection team can be contacted at: </w:t>
      </w:r>
      <w:hyperlink r:id="rId15" w:history="1">
        <w:r w:rsidRPr="008B194A">
          <w:rPr>
            <w:rStyle w:val="Hyperlink"/>
            <w:rFonts w:cs="Arial"/>
          </w:rPr>
          <w:t>dataprotection@moulton.ac.uk</w:t>
        </w:r>
      </w:hyperlink>
      <w:r>
        <w:rPr>
          <w:rFonts w:cs="Arial"/>
        </w:rPr>
        <w:t xml:space="preserve"> or 01604 491131.</w:t>
      </w:r>
    </w:p>
    <w:p w14:paraId="3D88FF75" w14:textId="77777777" w:rsidR="00472832" w:rsidRPr="008B194A" w:rsidRDefault="00472832" w:rsidP="00472832">
      <w:pPr>
        <w:pStyle w:val="ListParagraph"/>
        <w:jc w:val="both"/>
        <w:rPr>
          <w:rFonts w:ascii="Arial" w:hAnsi="Arial" w:cs="Arial"/>
          <w:b/>
          <w:sz w:val="20"/>
          <w:szCs w:val="20"/>
        </w:rPr>
      </w:pPr>
    </w:p>
    <w:p w14:paraId="4BBCF469"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EEA</w:t>
      </w:r>
      <w:r w:rsidRPr="008B194A">
        <w:rPr>
          <w:rFonts w:cs="Arial"/>
        </w:rPr>
        <w:t xml:space="preserve"> – Austria, Belgium, Bulgaria, Croatia, Republic of Cyprus, Czech Republic, Denmark, Estonia, Finland, France, Germany, Greece, Hungary, Iceland, Ireland, Italy, Latvia, </w:t>
      </w:r>
      <w:r w:rsidRPr="008B194A">
        <w:rPr>
          <w:rFonts w:cs="Arial"/>
          <w:lang w:val="en"/>
        </w:rPr>
        <w:t xml:space="preserve">Liechtenstein, </w:t>
      </w:r>
      <w:r w:rsidRPr="008B194A">
        <w:rPr>
          <w:rFonts w:cs="Arial"/>
        </w:rPr>
        <w:t>Lithuania, Luxembourg, Malta, Netherlands, Norway, Poland, Portugal, Romania, Slovakia, Slovenia, Spain, Sweden and the UK.</w:t>
      </w:r>
    </w:p>
    <w:p w14:paraId="2AF92FDF" w14:textId="77777777" w:rsidR="00472832" w:rsidRPr="008B194A" w:rsidRDefault="00472832" w:rsidP="00472832">
      <w:pPr>
        <w:pStyle w:val="Level2Number"/>
        <w:numPr>
          <w:ilvl w:val="0"/>
          <w:numId w:val="0"/>
        </w:numPr>
        <w:spacing w:after="0"/>
        <w:ind w:left="1418"/>
        <w:rPr>
          <w:rFonts w:cs="Arial"/>
        </w:rPr>
      </w:pPr>
    </w:p>
    <w:p w14:paraId="34AE3BAE"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 xml:space="preserve">ICO </w:t>
      </w:r>
      <w:r w:rsidRPr="008B194A">
        <w:rPr>
          <w:rFonts w:cs="Arial"/>
        </w:rPr>
        <w:t>– the Information Commissioner’s Office, the UK’s data protection regulator.</w:t>
      </w:r>
    </w:p>
    <w:p w14:paraId="1B34487F" w14:textId="77777777" w:rsidR="00472832" w:rsidRPr="008B194A" w:rsidRDefault="00472832" w:rsidP="00472832">
      <w:pPr>
        <w:pStyle w:val="ListParagraph"/>
        <w:jc w:val="both"/>
        <w:rPr>
          <w:rFonts w:ascii="Arial" w:hAnsi="Arial" w:cs="Arial"/>
          <w:b/>
          <w:sz w:val="20"/>
          <w:szCs w:val="20"/>
        </w:rPr>
      </w:pPr>
    </w:p>
    <w:p w14:paraId="3FCDF226"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Individuals</w:t>
      </w:r>
      <w:r w:rsidRPr="008B194A">
        <w:rPr>
          <w:rFonts w:cs="Arial"/>
        </w:rPr>
        <w:t xml:space="preserve"> – Living individuals who can be identified, </w:t>
      </w:r>
      <w:r w:rsidRPr="008B194A">
        <w:rPr>
          <w:rFonts w:cs="Arial"/>
          <w:i/>
        </w:rPr>
        <w:t>directly or indirectly</w:t>
      </w:r>
      <w:r w:rsidRPr="008B194A">
        <w:rPr>
          <w:rFonts w:cs="Arial"/>
        </w:rPr>
        <w:t>, from information that the College has. For example, an individual could be identified directly by name, or indirectly by gender, job role and office location if you can use this information to work out who they are. Individuals include employees, students, parents, visitors and potential students. Individuals also include partnerships and sole traders. They may also be referred to as ‘data subjects’ or ‘natural persons’.</w:t>
      </w:r>
    </w:p>
    <w:p w14:paraId="5ACF769E" w14:textId="77777777" w:rsidR="00472832" w:rsidRPr="008B194A" w:rsidRDefault="00472832" w:rsidP="00472832">
      <w:pPr>
        <w:pStyle w:val="ListParagraph"/>
        <w:jc w:val="both"/>
        <w:rPr>
          <w:rFonts w:ascii="Arial" w:hAnsi="Arial" w:cs="Arial"/>
          <w:b/>
          <w:sz w:val="20"/>
          <w:szCs w:val="20"/>
        </w:rPr>
      </w:pPr>
    </w:p>
    <w:p w14:paraId="64066AEE" w14:textId="77777777" w:rsidR="00472832" w:rsidRPr="008B194A" w:rsidRDefault="00472832" w:rsidP="00472832">
      <w:pPr>
        <w:pStyle w:val="Level2Number"/>
        <w:numPr>
          <w:ilvl w:val="1"/>
          <w:numId w:val="4"/>
        </w:numPr>
        <w:spacing w:after="0"/>
        <w:ind w:left="1418" w:hanging="567"/>
        <w:rPr>
          <w:rFonts w:cs="Arial"/>
        </w:rPr>
      </w:pPr>
      <w:bookmarkStart w:id="7" w:name="_Ref512860707"/>
      <w:r w:rsidRPr="008B194A">
        <w:rPr>
          <w:rFonts w:cs="Arial"/>
          <w:b/>
        </w:rPr>
        <w:t>Personal Data</w:t>
      </w:r>
      <w:r w:rsidRPr="008B194A">
        <w:rPr>
          <w:rFonts w:cs="Arial"/>
        </w:rPr>
        <w:t xml:space="preserve"> – Any information about an Individual (see definition above) which identifies them or allows them to be identified in conjunction with other information that is held. It includes information of this type, even if used in a business context.</w:t>
      </w:r>
      <w:bookmarkEnd w:id="7"/>
    </w:p>
    <w:p w14:paraId="65411D00" w14:textId="77777777" w:rsidR="00472832" w:rsidRPr="008B194A" w:rsidRDefault="00472832" w:rsidP="00472832">
      <w:pPr>
        <w:pStyle w:val="ListParagraph"/>
        <w:jc w:val="both"/>
        <w:rPr>
          <w:rFonts w:ascii="Arial" w:hAnsi="Arial" w:cs="Arial"/>
          <w:sz w:val="20"/>
          <w:szCs w:val="20"/>
        </w:rPr>
      </w:pPr>
    </w:p>
    <w:p w14:paraId="0E028276" w14:textId="77777777" w:rsidR="00472832" w:rsidRPr="008B194A" w:rsidRDefault="00472832" w:rsidP="00472832">
      <w:pPr>
        <w:pStyle w:val="Level2Number"/>
        <w:numPr>
          <w:ilvl w:val="0"/>
          <w:numId w:val="0"/>
        </w:numPr>
        <w:spacing w:after="0"/>
        <w:ind w:left="1418"/>
        <w:rPr>
          <w:rFonts w:cs="Arial"/>
        </w:rPr>
      </w:pPr>
      <w:r w:rsidRPr="008B194A">
        <w:rPr>
          <w:rFonts w:cs="Arial"/>
        </w:rPr>
        <w:t xml:space="preserve">Personal data is defined broadly and covers things such as name, address, email address (including in a business context, email addresses of Individuals in companies such as firstname.surname@organisation.com), IP address and also more sensitive types of data such as health/medical data, trade union membership, genetic data and religious beliefs. These more sensitive types of data are called </w:t>
      </w:r>
      <w:r w:rsidRPr="008B194A">
        <w:rPr>
          <w:rFonts w:cs="Arial"/>
        </w:rPr>
        <w:lastRenderedPageBreak/>
        <w:t>“Special Categories of Personal Data” and are defined below. Special Categories of Personal Data are given extra protection by Data Protection Legislation.</w:t>
      </w:r>
    </w:p>
    <w:p w14:paraId="1153AD34" w14:textId="77777777" w:rsidR="00472832" w:rsidRPr="008B194A" w:rsidRDefault="00472832" w:rsidP="00472832">
      <w:pPr>
        <w:pStyle w:val="Level2Number"/>
        <w:numPr>
          <w:ilvl w:val="0"/>
          <w:numId w:val="0"/>
        </w:numPr>
        <w:spacing w:after="0"/>
        <w:ind w:left="1418"/>
        <w:rPr>
          <w:rFonts w:cs="Arial"/>
        </w:rPr>
      </w:pPr>
    </w:p>
    <w:p w14:paraId="5228708B"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Processor</w:t>
      </w:r>
      <w:r w:rsidRPr="008B194A">
        <w:rPr>
          <w:rFonts w:cs="Arial"/>
        </w:rPr>
        <w:t xml:space="preserve"> – Any entity (e.g. company, organisation or person) which accesses or uses Personal Data on the instruction of a Controller.</w:t>
      </w:r>
    </w:p>
    <w:p w14:paraId="7472575D" w14:textId="77777777" w:rsidR="00472832" w:rsidRPr="008B194A" w:rsidRDefault="00472832" w:rsidP="00472832">
      <w:pPr>
        <w:spacing w:before="100" w:beforeAutospacing="1" w:after="100" w:afterAutospacing="1"/>
        <w:ind w:left="1418"/>
        <w:jc w:val="both"/>
        <w:rPr>
          <w:rFonts w:ascii="Arial" w:hAnsi="Arial" w:cs="Arial"/>
          <w:sz w:val="20"/>
          <w:szCs w:val="20"/>
        </w:rPr>
      </w:pPr>
      <w:r w:rsidRPr="008B194A">
        <w:rPr>
          <w:rFonts w:ascii="Arial" w:hAnsi="Arial" w:cs="Arial"/>
          <w:sz w:val="20"/>
          <w:szCs w:val="20"/>
        </w:rPr>
        <w:t>A Processor is a third party that processes Personal Data on behalf of a Controller.  This is usually as a result of the outsourcing of a service by the Controller or the provision of services by the Processor which involve access to or use of Personal Data. Examples include: where software support for a system, which contains Personal Data, is provided by someone outside the business; cloud arrangements; and mail fulfilment services.</w:t>
      </w:r>
    </w:p>
    <w:p w14:paraId="618E86F1" w14:textId="77777777" w:rsidR="00472832" w:rsidRPr="008B194A" w:rsidRDefault="00472832" w:rsidP="00472832">
      <w:pPr>
        <w:pStyle w:val="Level2Number"/>
        <w:numPr>
          <w:ilvl w:val="1"/>
          <w:numId w:val="4"/>
        </w:numPr>
        <w:spacing w:after="0"/>
        <w:ind w:left="1418" w:hanging="567"/>
        <w:rPr>
          <w:rFonts w:cs="Arial"/>
        </w:rPr>
      </w:pPr>
      <w:bookmarkStart w:id="8" w:name="_Ref512280255"/>
      <w:r w:rsidRPr="008B194A">
        <w:rPr>
          <w:rFonts w:cs="Arial"/>
          <w:b/>
        </w:rPr>
        <w:t>Special Categories of Personal Data</w:t>
      </w:r>
      <w:r w:rsidRPr="008B194A">
        <w:rPr>
          <w:rFonts w:cs="Arial"/>
        </w:rPr>
        <w:t xml:space="preserve"> – </w:t>
      </w:r>
      <w:bookmarkStart w:id="9" w:name="_9kMJ5BP7aXv6AA8BLjMvA84rqUE12"/>
      <w:r w:rsidRPr="008B194A">
        <w:rPr>
          <w:rFonts w:cs="Arial"/>
        </w:rPr>
        <w:t>Personal Data</w:t>
      </w:r>
      <w:bookmarkEnd w:id="9"/>
      <w:r w:rsidRPr="008B194A">
        <w:rPr>
          <w:rFonts w:cs="Arial"/>
        </w:rPr>
        <w:t xml:space="preserve"> that reveals a person’s racial or ethnic origin, political opinions, religious or philosophical beliefs, trade union membership, genetic data (i.e. information about their inherited or acquired genetic characteristics), biometric data (i.e. information about their physical, physiological or behavioural characteristics such as facial images and fingerprints), physical or mental health, sexual life or sexual orientation and criminal record. Special Categories of Personal Data are subject to additional controls in comparison to ordinary Personal Data.</w:t>
      </w:r>
      <w:bookmarkEnd w:id="8"/>
    </w:p>
    <w:p w14:paraId="33DBA4A4" w14:textId="77777777" w:rsidR="00472832" w:rsidRPr="008B194A" w:rsidRDefault="00472832" w:rsidP="00472832">
      <w:pPr>
        <w:pStyle w:val="Heading1"/>
        <w:numPr>
          <w:ilvl w:val="0"/>
          <w:numId w:val="4"/>
        </w:numPr>
        <w:spacing w:after="240"/>
        <w:ind w:left="851" w:hanging="851"/>
        <w:jc w:val="both"/>
        <w:rPr>
          <w:rFonts w:ascii="Arial" w:hAnsi="Arial" w:cs="Arial"/>
          <w:color w:val="auto"/>
          <w:sz w:val="20"/>
          <w:szCs w:val="20"/>
        </w:rPr>
      </w:pPr>
      <w:bookmarkStart w:id="10" w:name="_Toc12432400"/>
      <w:bookmarkStart w:id="11" w:name="_Ref512280338"/>
      <w:r w:rsidRPr="008B194A">
        <w:rPr>
          <w:rFonts w:ascii="Arial" w:hAnsi="Arial" w:cs="Arial"/>
          <w:color w:val="auto"/>
          <w:sz w:val="20"/>
          <w:szCs w:val="20"/>
        </w:rPr>
        <w:t>ACCOUNTABILITY</w:t>
      </w:r>
      <w:bookmarkEnd w:id="10"/>
    </w:p>
    <w:p w14:paraId="0C48004C" w14:textId="77777777" w:rsidR="00472832" w:rsidRPr="008B194A" w:rsidRDefault="00472832" w:rsidP="00472832">
      <w:pPr>
        <w:pStyle w:val="Level2Number"/>
        <w:numPr>
          <w:ilvl w:val="0"/>
          <w:numId w:val="0"/>
        </w:numPr>
        <w:spacing w:after="0"/>
        <w:rPr>
          <w:rFonts w:cs="Arial"/>
        </w:rPr>
      </w:pPr>
      <w:r w:rsidRPr="008B194A">
        <w:rPr>
          <w:rFonts w:cs="Arial"/>
        </w:rPr>
        <w:t>The College must implement appropriate technical and organisational measures in an effective manner to ensure compliance with data protection principles. The College is responsible for, and must be able to demonstrate compliance with, the data protection principles.</w:t>
      </w:r>
    </w:p>
    <w:p w14:paraId="4140197C" w14:textId="77777777" w:rsidR="00472832" w:rsidRPr="008B194A" w:rsidRDefault="00472832" w:rsidP="00472832">
      <w:pPr>
        <w:pStyle w:val="Level2Number"/>
        <w:numPr>
          <w:ilvl w:val="0"/>
          <w:numId w:val="0"/>
        </w:numPr>
        <w:rPr>
          <w:rFonts w:cs="Arial"/>
        </w:rPr>
      </w:pPr>
      <w:r w:rsidRPr="008B194A">
        <w:rPr>
          <w:rFonts w:cs="Arial"/>
        </w:rPr>
        <w:t>We must therefore apply adequate resources and controls to ensure and to document UK GDPR compliance including:</w:t>
      </w:r>
    </w:p>
    <w:p w14:paraId="531E7486" w14:textId="77777777" w:rsidR="00472832" w:rsidRPr="008B194A" w:rsidRDefault="00472832" w:rsidP="00472832">
      <w:pPr>
        <w:pStyle w:val="Level2Number"/>
        <w:numPr>
          <w:ilvl w:val="1"/>
          <w:numId w:val="4"/>
        </w:numPr>
        <w:ind w:left="1418" w:hanging="567"/>
        <w:rPr>
          <w:rFonts w:cs="Arial"/>
        </w:rPr>
      </w:pPr>
      <w:r w:rsidRPr="008B194A">
        <w:rPr>
          <w:rFonts w:cs="Arial"/>
        </w:rPr>
        <w:t>Appointing a suitably qualified Data Protection Officer</w:t>
      </w:r>
    </w:p>
    <w:p w14:paraId="526927A6" w14:textId="77777777" w:rsidR="00472832" w:rsidRPr="008B194A" w:rsidRDefault="00472832" w:rsidP="00472832">
      <w:pPr>
        <w:pStyle w:val="Level2Number"/>
        <w:numPr>
          <w:ilvl w:val="1"/>
          <w:numId w:val="4"/>
        </w:numPr>
        <w:ind w:left="1418" w:hanging="567"/>
        <w:rPr>
          <w:rFonts w:cs="Arial"/>
        </w:rPr>
      </w:pPr>
      <w:r w:rsidRPr="008B194A">
        <w:rPr>
          <w:rFonts w:cs="Arial"/>
        </w:rPr>
        <w:t>Implementing Privacy by Design when processing personal data and completing a Data Protection Impact Assessment (DPIA) where processing presents a high risk to the privacy of data subjects;</w:t>
      </w:r>
    </w:p>
    <w:p w14:paraId="2722E585" w14:textId="77777777" w:rsidR="00472832" w:rsidRPr="008B194A" w:rsidRDefault="00472832" w:rsidP="00472832">
      <w:pPr>
        <w:pStyle w:val="Level2Number"/>
        <w:numPr>
          <w:ilvl w:val="1"/>
          <w:numId w:val="4"/>
        </w:numPr>
        <w:ind w:left="1418" w:hanging="567"/>
        <w:rPr>
          <w:rFonts w:cs="Arial"/>
        </w:rPr>
      </w:pPr>
      <w:r w:rsidRPr="008B194A">
        <w:rPr>
          <w:rFonts w:cs="Arial"/>
        </w:rPr>
        <w:t>Integrating data protection into our policies and procedures, in the way personal data is handled by us and by producing required documentation such as Privacy Notices, Records of Processing and records of Personal Data Breaches;</w:t>
      </w:r>
    </w:p>
    <w:p w14:paraId="00CBED79" w14:textId="77777777" w:rsidR="00472832" w:rsidRPr="008B194A" w:rsidRDefault="00472832" w:rsidP="00472832">
      <w:pPr>
        <w:pStyle w:val="Level2Number"/>
        <w:numPr>
          <w:ilvl w:val="1"/>
          <w:numId w:val="4"/>
        </w:numPr>
        <w:ind w:left="1418" w:hanging="567"/>
        <w:rPr>
          <w:rFonts w:cs="Arial"/>
        </w:rPr>
      </w:pPr>
      <w:r w:rsidRPr="008B194A">
        <w:rPr>
          <w:rFonts w:cs="Arial"/>
        </w:rPr>
        <w:t>Training staff on compliance with Data Protection Law and keeping a record accordingly; and</w:t>
      </w:r>
    </w:p>
    <w:p w14:paraId="2A61D961" w14:textId="77777777" w:rsidR="00472832" w:rsidRPr="008B194A" w:rsidRDefault="00472832" w:rsidP="00472832">
      <w:pPr>
        <w:pStyle w:val="Level2Number"/>
        <w:numPr>
          <w:ilvl w:val="1"/>
          <w:numId w:val="4"/>
        </w:numPr>
        <w:ind w:left="1418" w:hanging="567"/>
        <w:rPr>
          <w:rFonts w:cs="Arial"/>
        </w:rPr>
      </w:pPr>
      <w:r w:rsidRPr="008B194A">
        <w:rPr>
          <w:rFonts w:cs="Arial"/>
        </w:rPr>
        <w:t>Regularly testing the privacy measures implemented and conducting periodic reviews and audits to assess compliance, including using results of testing to demonstrate compliance improvement effort.</w:t>
      </w:r>
    </w:p>
    <w:p w14:paraId="06DD2E57" w14:textId="77777777" w:rsidR="00472832" w:rsidRPr="008B194A" w:rsidRDefault="00472832" w:rsidP="00472832">
      <w:pPr>
        <w:pStyle w:val="Heading1"/>
        <w:numPr>
          <w:ilvl w:val="0"/>
          <w:numId w:val="4"/>
        </w:numPr>
        <w:jc w:val="both"/>
        <w:rPr>
          <w:rFonts w:ascii="Arial" w:hAnsi="Arial" w:cs="Arial"/>
          <w:color w:val="auto"/>
          <w:sz w:val="20"/>
          <w:szCs w:val="20"/>
        </w:rPr>
      </w:pPr>
      <w:bookmarkStart w:id="12" w:name="_Toc12432401"/>
      <w:r w:rsidRPr="008B194A">
        <w:rPr>
          <w:rFonts w:ascii="Arial" w:hAnsi="Arial" w:cs="Arial"/>
          <w:color w:val="auto"/>
          <w:sz w:val="20"/>
          <w:szCs w:val="20"/>
        </w:rPr>
        <w:t>COLLEGE PERSONNEL’S OBLIGATIONS</w:t>
      </w:r>
      <w:bookmarkEnd w:id="11"/>
      <w:bookmarkEnd w:id="12"/>
    </w:p>
    <w:p w14:paraId="6E478540" w14:textId="77777777" w:rsidR="00472832" w:rsidRPr="008B194A" w:rsidRDefault="00472832" w:rsidP="00472832">
      <w:pPr>
        <w:jc w:val="both"/>
        <w:rPr>
          <w:rFonts w:ascii="Arial" w:hAnsi="Arial" w:cs="Arial"/>
          <w:sz w:val="20"/>
          <w:szCs w:val="20"/>
        </w:rPr>
      </w:pPr>
    </w:p>
    <w:p w14:paraId="48CFCEF0"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All College Personnel who process personal data about students, staff, applicants or any other individual must comply with this policy. </w:t>
      </w:r>
    </w:p>
    <w:p w14:paraId="6742B7F5" w14:textId="77777777" w:rsidR="00472832" w:rsidRPr="008B194A" w:rsidRDefault="00472832" w:rsidP="00472832">
      <w:pPr>
        <w:pStyle w:val="Level2Number"/>
        <w:numPr>
          <w:ilvl w:val="0"/>
          <w:numId w:val="0"/>
        </w:numPr>
        <w:spacing w:after="0"/>
        <w:ind w:left="720"/>
        <w:rPr>
          <w:rFonts w:cs="Arial"/>
        </w:rPr>
      </w:pPr>
      <w:r w:rsidRPr="008B194A">
        <w:rPr>
          <w:rFonts w:cs="Arial"/>
        </w:rPr>
        <w:t> </w:t>
      </w:r>
    </w:p>
    <w:p w14:paraId="05982BFE"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lastRenderedPageBreak/>
        <w:t xml:space="preserve">College Personnel must ensure that they keep confidential all Personal Data that they collect, store, use and come into contact with during the performance of their duties. </w:t>
      </w:r>
    </w:p>
    <w:p w14:paraId="39DC57A9" w14:textId="77777777" w:rsidR="00472832" w:rsidRPr="008B194A" w:rsidRDefault="00472832" w:rsidP="00472832">
      <w:pPr>
        <w:pStyle w:val="Level2Number"/>
        <w:numPr>
          <w:ilvl w:val="0"/>
          <w:numId w:val="0"/>
        </w:numPr>
        <w:spacing w:after="0"/>
        <w:ind w:left="1418"/>
        <w:rPr>
          <w:rFonts w:cs="Arial"/>
        </w:rPr>
      </w:pPr>
    </w:p>
    <w:p w14:paraId="551BC490"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not release or disclose any Personal Data:</w:t>
      </w:r>
    </w:p>
    <w:p w14:paraId="25509DCF" w14:textId="77777777" w:rsidR="00472832" w:rsidRPr="008B194A" w:rsidRDefault="00472832" w:rsidP="00472832">
      <w:pPr>
        <w:pStyle w:val="ListParagraph"/>
        <w:jc w:val="both"/>
        <w:rPr>
          <w:rFonts w:ascii="Arial" w:hAnsi="Arial" w:cs="Arial"/>
          <w:sz w:val="20"/>
          <w:szCs w:val="20"/>
        </w:rPr>
      </w:pPr>
    </w:p>
    <w:p w14:paraId="20C2CB58"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outside the College; or</w:t>
      </w:r>
    </w:p>
    <w:p w14:paraId="6BFFAAD6" w14:textId="77777777" w:rsidR="00472832" w:rsidRPr="008B194A" w:rsidRDefault="00472832" w:rsidP="00472832">
      <w:pPr>
        <w:pStyle w:val="Level2Number"/>
        <w:numPr>
          <w:ilvl w:val="0"/>
          <w:numId w:val="0"/>
        </w:numPr>
        <w:spacing w:after="0"/>
        <w:ind w:left="2127"/>
        <w:rPr>
          <w:rFonts w:cs="Arial"/>
        </w:rPr>
      </w:pPr>
    </w:p>
    <w:p w14:paraId="4A49B29A"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inside the college to College Personnel not authorised to access the Personal Data, </w:t>
      </w:r>
    </w:p>
    <w:p w14:paraId="0855964A" w14:textId="77777777" w:rsidR="00472832" w:rsidRPr="008B194A" w:rsidRDefault="00472832" w:rsidP="00472832">
      <w:pPr>
        <w:pStyle w:val="Level2Number"/>
        <w:numPr>
          <w:ilvl w:val="0"/>
          <w:numId w:val="0"/>
        </w:numPr>
        <w:spacing w:after="0"/>
        <w:ind w:left="2127"/>
        <w:rPr>
          <w:rFonts w:cs="Arial"/>
        </w:rPr>
      </w:pPr>
    </w:p>
    <w:p w14:paraId="56734E47" w14:textId="77777777" w:rsidR="00472832" w:rsidRPr="008B194A" w:rsidRDefault="00472832" w:rsidP="00472832">
      <w:pPr>
        <w:pStyle w:val="Level2Number"/>
        <w:numPr>
          <w:ilvl w:val="0"/>
          <w:numId w:val="0"/>
        </w:numPr>
        <w:spacing w:after="0"/>
        <w:ind w:left="1418"/>
        <w:rPr>
          <w:rFonts w:cs="Arial"/>
        </w:rPr>
      </w:pPr>
      <w:r w:rsidRPr="008B194A">
        <w:rPr>
          <w:rFonts w:cs="Arial"/>
        </w:rPr>
        <w:t>without specific authorisation from their manager or the Data Protection Officer; this includes by phone calls or in emails.</w:t>
      </w:r>
    </w:p>
    <w:p w14:paraId="208ED8E1" w14:textId="77777777" w:rsidR="00472832" w:rsidRPr="008B194A" w:rsidRDefault="00472832" w:rsidP="00472832">
      <w:pPr>
        <w:pStyle w:val="ListParagraph"/>
        <w:jc w:val="both"/>
        <w:rPr>
          <w:rFonts w:ascii="Arial" w:hAnsi="Arial" w:cs="Arial"/>
          <w:sz w:val="20"/>
          <w:szCs w:val="20"/>
        </w:rPr>
      </w:pPr>
    </w:p>
    <w:p w14:paraId="2322F67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ensure that personal data is kept in accordance with the College’s retention schedule</w:t>
      </w:r>
    </w:p>
    <w:p w14:paraId="0F56456B"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take all steps to ensure there is no unauthorised access to Personal Data whether by other College Personnel who are not authorised to see such Personal Data or by people outside the College</w:t>
      </w:r>
    </w:p>
    <w:p w14:paraId="7BB1DBF4"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ensure that any data protection breaches are swiftly brought to the attention of their Line Manager or the Data Protection Coordinator and that they support with resolving breaches where necessary</w:t>
      </w:r>
    </w:p>
    <w:p w14:paraId="715027C8"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ensure that any queries regarding data protection, including subject access requests and complaints, are promptly directed to the Data Protection Coordinator.</w:t>
      </w:r>
    </w:p>
    <w:p w14:paraId="2B13258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undergo mandatory data protection training. There are online resources for this – pls contact the Data Protection Coordinator for detailed information about the training available.</w:t>
      </w:r>
    </w:p>
    <w:p w14:paraId="1892BDD4"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All systems and processes will be reviewed regularly to ensure staff comply with this. </w:t>
      </w:r>
    </w:p>
    <w:p w14:paraId="50891A13"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13" w:name="_Toc12432402"/>
      <w:r w:rsidRPr="008B194A">
        <w:rPr>
          <w:rFonts w:ascii="Arial" w:hAnsi="Arial" w:cs="Arial"/>
          <w:color w:val="auto"/>
          <w:sz w:val="20"/>
          <w:szCs w:val="20"/>
        </w:rPr>
        <w:t>DATA PROTECTION PRINCIPLES</w:t>
      </w:r>
      <w:bookmarkEnd w:id="13"/>
    </w:p>
    <w:p w14:paraId="36BA1D40" w14:textId="77777777" w:rsidR="00472832" w:rsidRPr="008B194A" w:rsidRDefault="00472832" w:rsidP="00472832">
      <w:pPr>
        <w:pStyle w:val="Level2Number"/>
        <w:numPr>
          <w:ilvl w:val="0"/>
          <w:numId w:val="0"/>
        </w:numPr>
        <w:spacing w:after="0"/>
        <w:rPr>
          <w:rFonts w:cs="Arial"/>
        </w:rPr>
      </w:pPr>
    </w:p>
    <w:p w14:paraId="1D00EBA1"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When using Personal Data, Data Protection Legislation require that the College complies with the following principles. These principles require Personal Data shall be:</w:t>
      </w:r>
    </w:p>
    <w:p w14:paraId="475C4EFD" w14:textId="77777777" w:rsidR="00472832" w:rsidRPr="008B194A" w:rsidRDefault="00472832" w:rsidP="00472832">
      <w:pPr>
        <w:pStyle w:val="Level2Number"/>
        <w:numPr>
          <w:ilvl w:val="0"/>
          <w:numId w:val="0"/>
        </w:numPr>
        <w:spacing w:after="0"/>
        <w:ind w:left="1418"/>
        <w:rPr>
          <w:rFonts w:cs="Arial"/>
        </w:rPr>
      </w:pPr>
    </w:p>
    <w:p w14:paraId="3B4F0F09"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processed lawfully, fairly and in a transparent manner </w:t>
      </w:r>
      <w:r w:rsidRPr="008B194A">
        <w:rPr>
          <w:rFonts w:cs="Arial"/>
          <w:color w:val="000000"/>
          <w:shd w:val="clear" w:color="auto" w:fill="F7F3F0"/>
        </w:rPr>
        <w:t>(‘lawfulness, fairness and transparency’)</w:t>
      </w:r>
      <w:r w:rsidRPr="008B194A">
        <w:rPr>
          <w:rFonts w:cs="Arial"/>
        </w:rPr>
        <w:t>;</w:t>
      </w:r>
    </w:p>
    <w:p w14:paraId="63009EEA" w14:textId="77777777" w:rsidR="00472832" w:rsidRPr="008B194A" w:rsidRDefault="00472832" w:rsidP="00472832">
      <w:pPr>
        <w:pStyle w:val="Level2Number"/>
        <w:numPr>
          <w:ilvl w:val="0"/>
          <w:numId w:val="0"/>
        </w:numPr>
        <w:spacing w:after="0"/>
        <w:ind w:left="2127"/>
        <w:rPr>
          <w:rFonts w:cs="Arial"/>
        </w:rPr>
      </w:pPr>
    </w:p>
    <w:p w14:paraId="29DD5E43"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collected for specified, explicit and legitimate purposes and not further processed in a manner that is incompatible with those purposes </w:t>
      </w:r>
      <w:r w:rsidRPr="008B194A">
        <w:rPr>
          <w:rFonts w:cs="Arial"/>
          <w:color w:val="000000"/>
          <w:shd w:val="clear" w:color="auto" w:fill="F7F3F0"/>
        </w:rPr>
        <w:t>(‘purpose limitation’)</w:t>
      </w:r>
      <w:r w:rsidRPr="008B194A">
        <w:rPr>
          <w:rFonts w:cs="Arial"/>
        </w:rPr>
        <w:t>;</w:t>
      </w:r>
    </w:p>
    <w:p w14:paraId="2C75EF5B" w14:textId="77777777" w:rsidR="00472832" w:rsidRPr="008B194A" w:rsidRDefault="00472832" w:rsidP="00472832">
      <w:pPr>
        <w:pStyle w:val="Level2Number"/>
        <w:numPr>
          <w:ilvl w:val="0"/>
          <w:numId w:val="0"/>
        </w:numPr>
        <w:spacing w:after="0"/>
        <w:ind w:left="2127"/>
        <w:rPr>
          <w:rFonts w:cs="Arial"/>
        </w:rPr>
      </w:pPr>
    </w:p>
    <w:p w14:paraId="436C46AE"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adequate, relevant and limited to what is necessary for the purposes for which it is being processed </w:t>
      </w:r>
      <w:r w:rsidRPr="008B194A">
        <w:rPr>
          <w:rFonts w:cs="Arial"/>
          <w:color w:val="000000"/>
          <w:shd w:val="clear" w:color="auto" w:fill="F7F3F0"/>
        </w:rPr>
        <w:t>(‘data minimisation’)</w:t>
      </w:r>
      <w:r w:rsidRPr="008B194A">
        <w:rPr>
          <w:rFonts w:cs="Arial"/>
        </w:rPr>
        <w:t>;</w:t>
      </w:r>
    </w:p>
    <w:p w14:paraId="2BE06C23" w14:textId="77777777" w:rsidR="00472832" w:rsidRPr="008B194A" w:rsidRDefault="00472832" w:rsidP="00472832">
      <w:pPr>
        <w:pStyle w:val="ListParagraph"/>
        <w:jc w:val="both"/>
        <w:rPr>
          <w:rFonts w:ascii="Arial" w:hAnsi="Arial" w:cs="Arial"/>
          <w:sz w:val="20"/>
          <w:szCs w:val="20"/>
        </w:rPr>
      </w:pPr>
    </w:p>
    <w:p w14:paraId="5BA135E8"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accurate and kept up to date, meaning that every reasonable step must be taken to ensure that Personal Data that is inaccurate is erased or rectified as soon as possible </w:t>
      </w:r>
      <w:r w:rsidRPr="008B194A">
        <w:rPr>
          <w:rFonts w:cs="Arial"/>
          <w:color w:val="000000"/>
          <w:shd w:val="clear" w:color="auto" w:fill="F7F3F0"/>
        </w:rPr>
        <w:t>(‘accuracy’)</w:t>
      </w:r>
      <w:r w:rsidRPr="008B194A">
        <w:rPr>
          <w:rFonts w:cs="Arial"/>
        </w:rPr>
        <w:t>;</w:t>
      </w:r>
    </w:p>
    <w:p w14:paraId="529DF227" w14:textId="77777777" w:rsidR="00472832" w:rsidRPr="008B194A" w:rsidRDefault="00472832" w:rsidP="00472832">
      <w:pPr>
        <w:pStyle w:val="ListParagraph"/>
        <w:jc w:val="both"/>
        <w:rPr>
          <w:rFonts w:ascii="Arial" w:hAnsi="Arial" w:cs="Arial"/>
          <w:sz w:val="20"/>
          <w:szCs w:val="20"/>
        </w:rPr>
      </w:pPr>
    </w:p>
    <w:p w14:paraId="105F9917"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kept for no longer than is necessary for the purposes for which it is being processed </w:t>
      </w:r>
      <w:r w:rsidRPr="008B194A">
        <w:rPr>
          <w:rFonts w:cs="Arial"/>
          <w:color w:val="000000"/>
          <w:shd w:val="clear" w:color="auto" w:fill="F7F3F0"/>
        </w:rPr>
        <w:t>(‘storage limitation’)</w:t>
      </w:r>
      <w:r w:rsidRPr="008B194A">
        <w:rPr>
          <w:rFonts w:cs="Arial"/>
        </w:rPr>
        <w:t>;</w:t>
      </w:r>
    </w:p>
    <w:p w14:paraId="3E80AF71" w14:textId="77777777" w:rsidR="00472832" w:rsidRPr="008B194A" w:rsidRDefault="00472832" w:rsidP="00472832">
      <w:pPr>
        <w:pStyle w:val="ListParagraph"/>
        <w:jc w:val="both"/>
        <w:rPr>
          <w:rFonts w:ascii="Arial" w:hAnsi="Arial" w:cs="Arial"/>
          <w:sz w:val="20"/>
          <w:szCs w:val="20"/>
        </w:rPr>
      </w:pPr>
    </w:p>
    <w:p w14:paraId="69D762B5"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lastRenderedPageBreak/>
        <w:t xml:space="preserve">processed in a manner that ensures appropriate security of the Personal Data, including protection against unauthorised or unlawful processing and against accidental loss, destruction or damage, using appropriate technical or organisational measures </w:t>
      </w:r>
      <w:r w:rsidRPr="008B194A">
        <w:rPr>
          <w:rFonts w:cs="Arial"/>
          <w:color w:val="000000"/>
          <w:shd w:val="clear" w:color="auto" w:fill="F7F3F0"/>
        </w:rPr>
        <w:t>(‘integrity and confidentiality’)</w:t>
      </w:r>
      <w:r w:rsidRPr="008B194A">
        <w:rPr>
          <w:rFonts w:cs="Arial"/>
        </w:rPr>
        <w:t>;</w:t>
      </w:r>
    </w:p>
    <w:p w14:paraId="06F29FBC" w14:textId="77777777" w:rsidR="00472832" w:rsidRPr="005146C8" w:rsidRDefault="00472832" w:rsidP="00472832">
      <w:pPr>
        <w:pStyle w:val="ListParagraph"/>
        <w:rPr>
          <w:rFonts w:ascii="Arial" w:hAnsi="Arial" w:cs="Arial"/>
          <w:sz w:val="20"/>
          <w:szCs w:val="20"/>
        </w:rPr>
      </w:pPr>
    </w:p>
    <w:p w14:paraId="24E6AAF1" w14:textId="77777777" w:rsidR="00472832" w:rsidRPr="008B194A" w:rsidRDefault="00472832" w:rsidP="00472832">
      <w:pPr>
        <w:pStyle w:val="Level2Number"/>
        <w:numPr>
          <w:ilvl w:val="2"/>
          <w:numId w:val="4"/>
        </w:numPr>
        <w:spacing w:after="0"/>
        <w:ind w:left="2127" w:hanging="709"/>
        <w:rPr>
          <w:rFonts w:cs="Arial"/>
        </w:rPr>
      </w:pPr>
      <w:r w:rsidRPr="008B194A">
        <w:rPr>
          <w:rFonts w:cs="Arial"/>
          <w:color w:val="000000"/>
          <w:shd w:val="clear" w:color="auto" w:fill="F7F3F0"/>
        </w:rPr>
        <w:t>The controller shall be responsible for, and be able to demonstrate compliance with, paragraph 1 (‘accountability’)</w:t>
      </w:r>
    </w:p>
    <w:p w14:paraId="4038A981" w14:textId="77777777" w:rsidR="00472832" w:rsidRPr="008B194A" w:rsidRDefault="00472832" w:rsidP="00472832">
      <w:pPr>
        <w:pStyle w:val="ListParagraph"/>
        <w:jc w:val="both"/>
        <w:rPr>
          <w:rFonts w:ascii="Arial" w:hAnsi="Arial" w:cs="Arial"/>
          <w:sz w:val="20"/>
          <w:szCs w:val="20"/>
        </w:rPr>
      </w:pPr>
    </w:p>
    <w:p w14:paraId="58CB9E6A"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These principles are considered in more detail in the remainder of this Policy.</w:t>
      </w:r>
    </w:p>
    <w:p w14:paraId="16893F92" w14:textId="77777777" w:rsidR="00472832" w:rsidRPr="008B194A" w:rsidRDefault="00472832" w:rsidP="00472832">
      <w:pPr>
        <w:pStyle w:val="Level2Number"/>
        <w:numPr>
          <w:ilvl w:val="0"/>
          <w:numId w:val="0"/>
        </w:numPr>
        <w:spacing w:after="0"/>
        <w:ind w:left="1418"/>
        <w:rPr>
          <w:rFonts w:cs="Arial"/>
        </w:rPr>
      </w:pPr>
    </w:p>
    <w:p w14:paraId="2A588F92" w14:textId="77777777" w:rsidR="00472832" w:rsidRPr="008B194A" w:rsidRDefault="00472832" w:rsidP="00472832">
      <w:pPr>
        <w:pStyle w:val="Level2Number"/>
        <w:numPr>
          <w:ilvl w:val="1"/>
          <w:numId w:val="4"/>
        </w:numPr>
        <w:spacing w:after="0"/>
        <w:ind w:left="1418" w:hanging="567"/>
        <w:rPr>
          <w:rFonts w:cs="Arial"/>
        </w:rPr>
      </w:pPr>
      <w:bookmarkStart w:id="14" w:name="_Ref512280583"/>
      <w:r w:rsidRPr="008B194A">
        <w:rPr>
          <w:rFonts w:cs="Arial"/>
        </w:rPr>
        <w:t>The 7</w:t>
      </w:r>
      <w:r w:rsidRPr="008B194A">
        <w:rPr>
          <w:rFonts w:cs="Arial"/>
          <w:vertAlign w:val="superscript"/>
        </w:rPr>
        <w:t>th</w:t>
      </w:r>
      <w:r w:rsidRPr="008B194A">
        <w:rPr>
          <w:rFonts w:cs="Arial"/>
        </w:rPr>
        <w:t xml:space="preserve">  Accountability principle  requires the College to demonstrate it complies with all the above principles. The College has a number of policies and procedures in place, including this Policy and the documentation referred to in it, to ensure that the College can demonstrate its compliance.</w:t>
      </w:r>
      <w:bookmarkEnd w:id="14"/>
      <w:r w:rsidRPr="008B194A">
        <w:rPr>
          <w:rFonts w:cs="Arial"/>
        </w:rPr>
        <w:t xml:space="preserve"> </w:t>
      </w:r>
    </w:p>
    <w:p w14:paraId="22888B1D" w14:textId="77777777" w:rsidR="00472832" w:rsidRPr="008B194A" w:rsidRDefault="00472832" w:rsidP="00472832">
      <w:pPr>
        <w:pStyle w:val="ListParagraph"/>
        <w:jc w:val="both"/>
        <w:rPr>
          <w:rFonts w:ascii="Arial" w:hAnsi="Arial" w:cs="Arial"/>
          <w:sz w:val="20"/>
          <w:szCs w:val="20"/>
        </w:rPr>
      </w:pPr>
    </w:p>
    <w:p w14:paraId="6B4D9E6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15" w:name="_Ref512280594"/>
      <w:bookmarkStart w:id="16" w:name="_Toc12432403"/>
      <w:r w:rsidRPr="008B194A">
        <w:rPr>
          <w:rFonts w:ascii="Arial" w:hAnsi="Arial" w:cs="Arial"/>
          <w:color w:val="auto"/>
          <w:sz w:val="20"/>
          <w:szCs w:val="20"/>
        </w:rPr>
        <w:t>LAWFUL USE OF PERSONAL DATA</w:t>
      </w:r>
      <w:bookmarkEnd w:id="15"/>
      <w:bookmarkEnd w:id="16"/>
    </w:p>
    <w:p w14:paraId="1BC34245" w14:textId="77777777" w:rsidR="00472832" w:rsidRPr="008B194A" w:rsidRDefault="00472832" w:rsidP="00472832">
      <w:pPr>
        <w:keepNext/>
        <w:jc w:val="both"/>
        <w:rPr>
          <w:rFonts w:ascii="Arial" w:hAnsi="Arial" w:cs="Arial"/>
          <w:sz w:val="20"/>
          <w:szCs w:val="20"/>
        </w:rPr>
      </w:pPr>
    </w:p>
    <w:p w14:paraId="2CD20AFD" w14:textId="77777777" w:rsidR="00472832" w:rsidRPr="008B194A" w:rsidRDefault="00472832" w:rsidP="00472832">
      <w:pPr>
        <w:pStyle w:val="Level2Number"/>
        <w:numPr>
          <w:ilvl w:val="1"/>
          <w:numId w:val="4"/>
        </w:numPr>
        <w:spacing w:after="0"/>
        <w:ind w:left="1418" w:hanging="567"/>
        <w:rPr>
          <w:rFonts w:cs="Arial"/>
        </w:rPr>
      </w:pPr>
      <w:bookmarkStart w:id="17" w:name="_Ref512280634"/>
      <w:r w:rsidRPr="008B194A">
        <w:rPr>
          <w:rFonts w:cs="Arial"/>
        </w:rPr>
        <w:t>In order to collect and/or use Personal Data lawfully the College needs to be able to show that its use meets one of a number of legal grounds. Please click here to see the detailed grounds [</w:t>
      </w:r>
      <w:hyperlink r:id="rId16" w:history="1">
        <w:r w:rsidRPr="008B194A">
          <w:rPr>
            <w:rStyle w:val="Hyperlink"/>
            <w:rFonts w:cs="Arial"/>
            <w:color w:val="auto"/>
          </w:rPr>
          <w:t>https://ico.org.uk/for-organisations/guide-to-the-general-data-protection-regulation-gdpr/lawful-basis-for-processing</w:t>
        </w:r>
      </w:hyperlink>
      <w:r w:rsidRPr="008B194A">
        <w:rPr>
          <w:rFonts w:cs="Arial"/>
        </w:rPr>
        <w:t>]</w:t>
      </w:r>
    </w:p>
    <w:bookmarkEnd w:id="17"/>
    <w:p w14:paraId="10FC4F0D" w14:textId="77777777" w:rsidR="00472832" w:rsidRPr="008B194A" w:rsidRDefault="00472832" w:rsidP="00472832">
      <w:pPr>
        <w:pStyle w:val="Level2Number"/>
        <w:numPr>
          <w:ilvl w:val="0"/>
          <w:numId w:val="0"/>
        </w:numPr>
        <w:spacing w:after="0"/>
        <w:ind w:left="1418"/>
        <w:rPr>
          <w:rFonts w:cs="Arial"/>
        </w:rPr>
      </w:pPr>
    </w:p>
    <w:p w14:paraId="3A714F9C" w14:textId="77777777" w:rsidR="00472832" w:rsidRPr="008B194A" w:rsidRDefault="00472832" w:rsidP="00472832">
      <w:pPr>
        <w:pStyle w:val="Level2Number"/>
        <w:numPr>
          <w:ilvl w:val="1"/>
          <w:numId w:val="4"/>
        </w:numPr>
        <w:spacing w:after="0"/>
        <w:ind w:left="1418" w:hanging="567"/>
        <w:rPr>
          <w:rFonts w:cs="Arial"/>
        </w:rPr>
      </w:pPr>
      <w:bookmarkStart w:id="18" w:name="_Ref512280639"/>
      <w:r w:rsidRPr="008B194A">
        <w:rPr>
          <w:rFonts w:cs="Arial"/>
        </w:rPr>
        <w:t>In addition when the College collects and/or uses Special Categories of Personal Data, the College has to show that one of a number of additional conditions is met. Please click here to see the detailed additional conditions [</w:t>
      </w:r>
      <w:hyperlink r:id="rId17" w:history="1">
        <w:r w:rsidRPr="008B194A">
          <w:rPr>
            <w:rStyle w:val="Hyperlink"/>
            <w:rFonts w:cs="Arial"/>
            <w:color w:val="auto"/>
          </w:rPr>
          <w:t>https://ico.org.uk/for-organisations/guide-to-the-general-data-protection-regulation-gdpr/special-category-data</w:t>
        </w:r>
      </w:hyperlink>
      <w:r w:rsidRPr="008B194A">
        <w:rPr>
          <w:rFonts w:cs="Arial"/>
        </w:rPr>
        <w:t>].</w:t>
      </w:r>
      <w:bookmarkEnd w:id="18"/>
    </w:p>
    <w:p w14:paraId="2807DBC1" w14:textId="77777777" w:rsidR="00472832" w:rsidRPr="008B194A" w:rsidRDefault="00472832" w:rsidP="00472832">
      <w:pPr>
        <w:pStyle w:val="Level2Number"/>
        <w:numPr>
          <w:ilvl w:val="0"/>
          <w:numId w:val="0"/>
        </w:numPr>
        <w:spacing w:after="0"/>
        <w:ind w:left="1418"/>
        <w:rPr>
          <w:rFonts w:cs="Arial"/>
        </w:rPr>
      </w:pPr>
    </w:p>
    <w:p w14:paraId="50864AE9" w14:textId="77777777" w:rsidR="00472832" w:rsidRPr="008B194A" w:rsidRDefault="00472832" w:rsidP="00472832">
      <w:pPr>
        <w:pStyle w:val="Level2Number"/>
        <w:numPr>
          <w:ilvl w:val="1"/>
          <w:numId w:val="4"/>
        </w:numPr>
        <w:spacing w:after="0"/>
        <w:ind w:left="1418" w:hanging="567"/>
        <w:rPr>
          <w:rFonts w:cs="Arial"/>
        </w:rPr>
      </w:pPr>
      <w:bookmarkStart w:id="19" w:name="_Ref509138931"/>
      <w:r w:rsidRPr="008B194A">
        <w:rPr>
          <w:rFonts w:cs="Arial"/>
        </w:rPr>
        <w:t>The College has carefully assessed how it uses Personal Data and how it complies with the obligations set out in paragraphs </w:t>
      </w:r>
      <w:r w:rsidRPr="008B194A">
        <w:rPr>
          <w:rFonts w:cs="Arial"/>
        </w:rPr>
        <w:fldChar w:fldCharType="begin"/>
      </w:r>
      <w:r w:rsidRPr="008B194A">
        <w:rPr>
          <w:rFonts w:cs="Arial"/>
        </w:rPr>
        <w:instrText xml:space="preserve"> REF _Ref512280634 \w \h  \* MERGEFORMAT </w:instrText>
      </w:r>
      <w:r w:rsidRPr="008B194A">
        <w:rPr>
          <w:rFonts w:cs="Arial"/>
        </w:rPr>
      </w:r>
      <w:r w:rsidRPr="008B194A">
        <w:rPr>
          <w:rFonts w:cs="Arial"/>
        </w:rPr>
        <w:fldChar w:fldCharType="separate"/>
      </w:r>
      <w:r w:rsidRPr="008B194A">
        <w:rPr>
          <w:rFonts w:cs="Arial"/>
        </w:rPr>
        <w:t>6.1</w:t>
      </w:r>
      <w:r w:rsidRPr="008B194A">
        <w:rPr>
          <w:rFonts w:cs="Arial"/>
        </w:rPr>
        <w:fldChar w:fldCharType="end"/>
      </w:r>
      <w:r w:rsidRPr="008B194A">
        <w:rPr>
          <w:rFonts w:cs="Arial"/>
        </w:rPr>
        <w:t xml:space="preserve"> and </w:t>
      </w:r>
      <w:r w:rsidRPr="008B194A">
        <w:rPr>
          <w:rFonts w:cs="Arial"/>
        </w:rPr>
        <w:fldChar w:fldCharType="begin"/>
      </w:r>
      <w:r w:rsidRPr="008B194A">
        <w:rPr>
          <w:rFonts w:cs="Arial"/>
        </w:rPr>
        <w:instrText xml:space="preserve"> REF _Ref512280639 \w \h  \* MERGEFORMAT </w:instrText>
      </w:r>
      <w:r w:rsidRPr="008B194A">
        <w:rPr>
          <w:rFonts w:cs="Arial"/>
        </w:rPr>
      </w:r>
      <w:r w:rsidRPr="008B194A">
        <w:rPr>
          <w:rFonts w:cs="Arial"/>
        </w:rPr>
        <w:fldChar w:fldCharType="separate"/>
      </w:r>
      <w:r w:rsidRPr="008B194A">
        <w:rPr>
          <w:rFonts w:cs="Arial"/>
        </w:rPr>
        <w:t>6.2</w:t>
      </w:r>
      <w:r w:rsidRPr="008B194A">
        <w:rPr>
          <w:rFonts w:cs="Arial"/>
        </w:rPr>
        <w:fldChar w:fldCharType="end"/>
      </w:r>
      <w:r w:rsidRPr="008B194A">
        <w:rPr>
          <w:rFonts w:cs="Arial"/>
        </w:rPr>
        <w:t>.  If the College changes how it uses Personal Data, the College needs to update this record and may also need to notify Individuals about the change. If College Personnel therefore intend to change how they use Personal Data at any point they must notify the Data Protection Officer who will decide whether their intended use requires amendments to be made and any other controls which need to apply.</w:t>
      </w:r>
      <w:bookmarkEnd w:id="19"/>
    </w:p>
    <w:p w14:paraId="4AF4B7A4" w14:textId="77777777" w:rsidR="00472832" w:rsidRPr="005146C8" w:rsidRDefault="00472832" w:rsidP="00472832">
      <w:pPr>
        <w:pStyle w:val="ListParagraph"/>
        <w:rPr>
          <w:rFonts w:ascii="Arial" w:hAnsi="Arial" w:cs="Arial"/>
          <w:sz w:val="20"/>
          <w:szCs w:val="20"/>
        </w:rPr>
      </w:pPr>
    </w:p>
    <w:p w14:paraId="2935F71B"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When processing any personal data (information which does or may identify a living individual), we must establish a lawful basis for processing data. Employees must ensure that any data they are responsible for managing or working with has a written lawful basis approved by the DPO. </w:t>
      </w:r>
    </w:p>
    <w:p w14:paraId="16558933" w14:textId="77777777" w:rsidR="00472832" w:rsidRPr="008B194A" w:rsidRDefault="00472832" w:rsidP="00472832">
      <w:pPr>
        <w:pStyle w:val="DPOBoxContent"/>
        <w:ind w:left="1418" w:firstLine="22"/>
        <w:rPr>
          <w:rFonts w:ascii="Arial" w:hAnsi="Arial" w:cs="Arial"/>
          <w:sz w:val="20"/>
          <w:szCs w:val="20"/>
        </w:rPr>
      </w:pPr>
    </w:p>
    <w:p w14:paraId="6A7D1A74" w14:textId="77777777" w:rsidR="00472832" w:rsidRPr="008B194A" w:rsidRDefault="00472832" w:rsidP="00472832">
      <w:pPr>
        <w:pStyle w:val="DPOBoxContent"/>
        <w:ind w:left="1418" w:firstLine="22"/>
        <w:rPr>
          <w:rFonts w:ascii="Arial" w:hAnsi="Arial" w:cs="Arial"/>
          <w:sz w:val="20"/>
          <w:szCs w:val="20"/>
        </w:rPr>
      </w:pPr>
      <w:r w:rsidRPr="008B194A">
        <w:rPr>
          <w:rFonts w:ascii="Arial" w:hAnsi="Arial" w:cs="Arial"/>
          <w:sz w:val="20"/>
          <w:szCs w:val="20"/>
        </w:rPr>
        <w:t>At least one of the following conditions must apply whenever we process personal data:</w:t>
      </w:r>
    </w:p>
    <w:p w14:paraId="5C6CC56E"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sz w:val="20"/>
          <w:szCs w:val="20"/>
        </w:rPr>
        <w:t>Consent</w:t>
      </w:r>
      <w:r w:rsidRPr="008B194A">
        <w:rPr>
          <w:rFonts w:ascii="Arial" w:hAnsi="Arial" w:cs="Arial"/>
          <w:sz w:val="20"/>
          <w:szCs w:val="20"/>
        </w:rPr>
        <w:br/>
        <w:t>We hold recent, clear, explicit, and defined consent for the individual’s data to be processed for a specific purpose.</w:t>
      </w:r>
    </w:p>
    <w:p w14:paraId="53DEFF60"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sz w:val="20"/>
          <w:szCs w:val="20"/>
        </w:rPr>
        <w:t>Contract</w:t>
      </w:r>
      <w:r w:rsidRPr="008B194A">
        <w:rPr>
          <w:rFonts w:ascii="Arial" w:hAnsi="Arial" w:cs="Arial"/>
          <w:sz w:val="20"/>
          <w:szCs w:val="20"/>
        </w:rPr>
        <w:br/>
        <w:t>Processing is necessary to fulfil or prepare a contract for the individual.</w:t>
      </w:r>
    </w:p>
    <w:p w14:paraId="2CF7EDBA"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sz w:val="20"/>
          <w:szCs w:val="20"/>
        </w:rPr>
        <w:t>Legal obligation</w:t>
      </w:r>
      <w:r w:rsidRPr="008B194A">
        <w:rPr>
          <w:rFonts w:ascii="Arial" w:hAnsi="Arial" w:cs="Arial"/>
          <w:sz w:val="20"/>
          <w:szCs w:val="20"/>
        </w:rPr>
        <w:br/>
        <w:t>Processing is necessary to meet a legal obligation (excluding a contract).</w:t>
      </w:r>
    </w:p>
    <w:p w14:paraId="3E67C8F8"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sz w:val="20"/>
          <w:szCs w:val="20"/>
        </w:rPr>
        <w:lastRenderedPageBreak/>
        <w:t>Vital interests</w:t>
      </w:r>
      <w:r w:rsidRPr="008B194A">
        <w:rPr>
          <w:rFonts w:ascii="Arial" w:hAnsi="Arial" w:cs="Arial"/>
          <w:sz w:val="20"/>
          <w:szCs w:val="20"/>
        </w:rPr>
        <w:br/>
        <w:t>Processing is necessary to protect a person’s life or in an urgent medical situation.</w:t>
      </w:r>
    </w:p>
    <w:p w14:paraId="2E95A81D"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bCs/>
          <w:sz w:val="20"/>
          <w:szCs w:val="20"/>
        </w:rPr>
        <w:t>Public function</w:t>
      </w:r>
      <w:r w:rsidRPr="008B194A">
        <w:rPr>
          <w:rFonts w:ascii="Arial" w:hAnsi="Arial" w:cs="Arial"/>
          <w:sz w:val="20"/>
          <w:szCs w:val="20"/>
        </w:rPr>
        <w:br/>
        <w:t>Processing is necessary to carry out a public function, a task of public interest, or the function has a clear basis in law assigned to us.</w:t>
      </w:r>
    </w:p>
    <w:p w14:paraId="3E5F2818" w14:textId="77777777" w:rsidR="00472832" w:rsidRPr="008B194A" w:rsidRDefault="00472832" w:rsidP="00472832">
      <w:pPr>
        <w:pStyle w:val="DPOBoxContent"/>
        <w:numPr>
          <w:ilvl w:val="0"/>
          <w:numId w:val="26"/>
        </w:numPr>
        <w:rPr>
          <w:rFonts w:ascii="Arial" w:hAnsi="Arial" w:cs="Arial"/>
          <w:sz w:val="20"/>
          <w:szCs w:val="20"/>
        </w:rPr>
      </w:pPr>
      <w:r w:rsidRPr="008B194A">
        <w:rPr>
          <w:rFonts w:ascii="Arial" w:hAnsi="Arial" w:cs="Arial"/>
          <w:b/>
          <w:bCs/>
          <w:sz w:val="20"/>
          <w:szCs w:val="20"/>
        </w:rPr>
        <w:t>Legitimate interest</w:t>
      </w:r>
      <w:r w:rsidRPr="008B194A">
        <w:rPr>
          <w:rFonts w:ascii="Arial" w:hAnsi="Arial" w:cs="Arial"/>
          <w:sz w:val="20"/>
          <w:szCs w:val="20"/>
        </w:rPr>
        <w:br/>
        <w:t>Processing is necessary for the business/organisation’s legitimate interests. This condition does not apply if there is a good reason to protect the individual’s personal data which overrides the legitimate interest.</w:t>
      </w:r>
    </w:p>
    <w:p w14:paraId="6391E61A" w14:textId="77777777" w:rsidR="00472832" w:rsidRPr="005146C8" w:rsidRDefault="00472832" w:rsidP="00472832">
      <w:pPr>
        <w:ind w:left="1440"/>
        <w:jc w:val="both"/>
        <w:rPr>
          <w:rFonts w:ascii="Arial" w:hAnsi="Arial" w:cs="Arial"/>
          <w:b/>
          <w:bCs/>
          <w:sz w:val="20"/>
          <w:szCs w:val="20"/>
        </w:rPr>
      </w:pPr>
      <w:r w:rsidRPr="005146C8">
        <w:rPr>
          <w:rFonts w:ascii="Arial" w:hAnsi="Arial" w:cs="Arial"/>
          <w:b/>
          <w:bCs/>
          <w:sz w:val="20"/>
          <w:szCs w:val="20"/>
        </w:rPr>
        <w:t>Deciding which condition to rely on</w:t>
      </w:r>
    </w:p>
    <w:p w14:paraId="6F3554ED"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 xml:space="preserve">If you are making an assessment of the lawful basis of processing, you must first establish that the processing is necessary to achieve your purpose. This means the processing must be a targeted, appropriate way of achieving a stated purpose. </w:t>
      </w:r>
    </w:p>
    <w:p w14:paraId="6C07EDFF"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 xml:space="preserve">You cannot rely on a lawful basis if you can reasonably achieve the same purpose by some other means that doesn’t require the use of the personal data. </w:t>
      </w:r>
    </w:p>
    <w:p w14:paraId="0742510B"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You must also only use the minimum data required to achieve the purpose (e.g. don’t use a full date of birth if an age or age range will do).</w:t>
      </w:r>
    </w:p>
    <w:p w14:paraId="162BBAC9"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Remember that more than one basis may apply, and you should rely on what will best fit the purpose, not what is easiest.</w:t>
      </w:r>
    </w:p>
    <w:p w14:paraId="26A975CE"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Consider the following factors and document your answers:</w:t>
      </w:r>
    </w:p>
    <w:p w14:paraId="4E192FEF"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What is the purpose for processing the data?</w:t>
      </w:r>
    </w:p>
    <w:p w14:paraId="3750C455"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Can it reasonably be done in a different way?</w:t>
      </w:r>
    </w:p>
    <w:p w14:paraId="3088C8EC"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Is there a choice as to whether or not to process the data?</w:t>
      </w:r>
    </w:p>
    <w:p w14:paraId="0A90C99F"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Who does the processing benefit?</w:t>
      </w:r>
    </w:p>
    <w:p w14:paraId="6F93A1F7"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After selecting the lawful basis, is this the same as the lawful basis the data subject would expect?</w:t>
      </w:r>
    </w:p>
    <w:p w14:paraId="0DB96C55"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What is the impact of the processing on the individual?</w:t>
      </w:r>
    </w:p>
    <w:p w14:paraId="1D7DA610"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Are you in a position of power over them?</w:t>
      </w:r>
    </w:p>
    <w:p w14:paraId="78587B97"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Are they a vulnerable person?</w:t>
      </w:r>
    </w:p>
    <w:p w14:paraId="758A5081"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Would they be likely to object to the processing?</w:t>
      </w:r>
    </w:p>
    <w:p w14:paraId="563F606B" w14:textId="77777777" w:rsidR="00472832" w:rsidRPr="008B194A" w:rsidRDefault="00472832" w:rsidP="00472832">
      <w:pPr>
        <w:pStyle w:val="ListParagraph"/>
        <w:numPr>
          <w:ilvl w:val="0"/>
          <w:numId w:val="27"/>
        </w:numPr>
        <w:jc w:val="both"/>
        <w:rPr>
          <w:rFonts w:ascii="Arial" w:eastAsiaTheme="minorHAnsi" w:hAnsi="Arial" w:cs="Arial"/>
          <w:sz w:val="20"/>
          <w:szCs w:val="20"/>
          <w:lang w:bidi="he-IL"/>
        </w:rPr>
      </w:pPr>
      <w:r w:rsidRPr="008B194A">
        <w:rPr>
          <w:rFonts w:ascii="Arial" w:hAnsi="Arial" w:cs="Arial"/>
          <w:sz w:val="20"/>
          <w:szCs w:val="20"/>
        </w:rPr>
        <w:t>Are you able to stop the processing at any time on request, and have you factored in how to do this?</w:t>
      </w:r>
    </w:p>
    <w:p w14:paraId="5862D6F1"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Our commitment to the first Principle requires us to document this process and show that we have considered which lawful basis best applies to each processing purpose, and fully justify these decisions. All data processing must be recorded reported to and recorded by the Data Protection Officer</w:t>
      </w:r>
    </w:p>
    <w:p w14:paraId="62DCAEDF"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We must also ensure that individuals whose data is being processed by us are informed of the lawful basis for processing their data, as well as the intended purpose. This should occur via a Privacy Notice. This applies whether we have collected the data directly from the individual, or from another source. You must record how individuals are to be informed and for written communications keep a copy of the wording used. This must be reported to the DPO who will approve wording and include relevant information in Enterprise’s overall Privacy Notice published on our website.</w:t>
      </w:r>
    </w:p>
    <w:p w14:paraId="472D7A40" w14:textId="77777777" w:rsidR="00472832" w:rsidRPr="008B194A" w:rsidRDefault="00472832" w:rsidP="00472832">
      <w:pPr>
        <w:pStyle w:val="ListParagraph"/>
        <w:numPr>
          <w:ilvl w:val="0"/>
          <w:numId w:val="27"/>
        </w:numPr>
        <w:jc w:val="both"/>
        <w:rPr>
          <w:rFonts w:ascii="Arial" w:hAnsi="Arial" w:cs="Arial"/>
          <w:sz w:val="20"/>
          <w:szCs w:val="20"/>
        </w:rPr>
      </w:pPr>
      <w:r w:rsidRPr="008B194A">
        <w:rPr>
          <w:rFonts w:ascii="Arial" w:hAnsi="Arial" w:cs="Arial"/>
          <w:sz w:val="20"/>
          <w:szCs w:val="20"/>
        </w:rPr>
        <w:t xml:space="preserve">If no other lawful basis applies, you may be able to rely on Legitimate Interests. If this is the case a Legitimate Interests Assessment (LIA) must be undertaken and documented. If you need to conduct an LIA, you must conduct the DPO who will assist in conducting and approving the assessment. Note that in most </w:t>
      </w:r>
      <w:r w:rsidRPr="008B194A">
        <w:rPr>
          <w:rFonts w:ascii="Arial" w:hAnsi="Arial" w:cs="Arial"/>
          <w:sz w:val="20"/>
          <w:szCs w:val="20"/>
        </w:rPr>
        <w:lastRenderedPageBreak/>
        <w:t xml:space="preserve">cases, Legitimate Interests is only likely to be a suitable legal basis where the processing has little likelihood of affecting the rights or freedoms of a data subject. </w:t>
      </w:r>
    </w:p>
    <w:p w14:paraId="36B7CFE7" w14:textId="77777777" w:rsidR="00472832" w:rsidRPr="008B194A" w:rsidRDefault="00472832" w:rsidP="00472832">
      <w:pPr>
        <w:ind w:left="1440"/>
        <w:jc w:val="both"/>
        <w:rPr>
          <w:rFonts w:ascii="Arial" w:hAnsi="Arial" w:cs="Arial"/>
          <w:sz w:val="20"/>
          <w:szCs w:val="20"/>
        </w:rPr>
      </w:pPr>
    </w:p>
    <w:p w14:paraId="44AFA4EA" w14:textId="77777777" w:rsidR="00472832" w:rsidRPr="008B194A" w:rsidRDefault="00472832" w:rsidP="00472832">
      <w:pPr>
        <w:ind w:left="1440"/>
        <w:jc w:val="both"/>
        <w:rPr>
          <w:rFonts w:ascii="Arial" w:hAnsi="Arial" w:cs="Arial"/>
          <w:sz w:val="20"/>
          <w:szCs w:val="20"/>
        </w:rPr>
      </w:pPr>
      <w:r w:rsidRPr="008B194A">
        <w:rPr>
          <w:rFonts w:ascii="Arial" w:hAnsi="Arial" w:cs="Arial"/>
          <w:sz w:val="20"/>
          <w:szCs w:val="20"/>
        </w:rPr>
        <w:t>If you are responsible for making an assessment of the lawful basis and implementing the privacy notice for the processing activity, you must have this approved by the DPO.</w:t>
      </w:r>
    </w:p>
    <w:p w14:paraId="2156703D" w14:textId="77777777" w:rsidR="00472832" w:rsidRPr="008B194A" w:rsidRDefault="00472832" w:rsidP="00472832">
      <w:pPr>
        <w:pStyle w:val="Level2Number"/>
        <w:numPr>
          <w:ilvl w:val="1"/>
          <w:numId w:val="4"/>
        </w:numPr>
        <w:spacing w:after="0"/>
        <w:ind w:left="1418" w:hanging="567"/>
        <w:rPr>
          <w:rFonts w:cs="Arial"/>
        </w:rPr>
      </w:pPr>
    </w:p>
    <w:p w14:paraId="0C1C95B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20" w:name="_Ref509138907"/>
      <w:bookmarkStart w:id="21" w:name="_Toc12432404"/>
      <w:r w:rsidRPr="008B194A">
        <w:rPr>
          <w:rFonts w:ascii="Arial" w:hAnsi="Arial" w:cs="Arial"/>
          <w:color w:val="auto"/>
          <w:sz w:val="20"/>
          <w:szCs w:val="20"/>
        </w:rPr>
        <w:t>TRANSPARENT PROCESSING</w:t>
      </w:r>
      <w:bookmarkEnd w:id="20"/>
      <w:r w:rsidRPr="008B194A">
        <w:rPr>
          <w:rFonts w:ascii="Arial" w:hAnsi="Arial" w:cs="Arial"/>
          <w:color w:val="auto"/>
          <w:sz w:val="20"/>
          <w:szCs w:val="20"/>
        </w:rPr>
        <w:t xml:space="preserve"> – PRIVACY NOTICES</w:t>
      </w:r>
      <w:bookmarkEnd w:id="21"/>
    </w:p>
    <w:p w14:paraId="3FA8B193" w14:textId="77777777" w:rsidR="00472832" w:rsidRPr="008B194A" w:rsidRDefault="00472832" w:rsidP="00472832">
      <w:pPr>
        <w:jc w:val="both"/>
        <w:rPr>
          <w:rFonts w:ascii="Arial" w:hAnsi="Arial" w:cs="Arial"/>
          <w:sz w:val="20"/>
          <w:szCs w:val="20"/>
        </w:rPr>
      </w:pPr>
    </w:p>
    <w:p w14:paraId="45B1264D" w14:textId="77777777" w:rsidR="00472832" w:rsidRPr="008B194A" w:rsidRDefault="00472832" w:rsidP="00472832">
      <w:pPr>
        <w:jc w:val="both"/>
        <w:rPr>
          <w:rFonts w:ascii="Arial" w:hAnsi="Arial" w:cs="Arial"/>
          <w:sz w:val="20"/>
          <w:szCs w:val="20"/>
        </w:rPr>
      </w:pPr>
    </w:p>
    <w:p w14:paraId="38171FE8"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Where the College collects Personal Data directly from Individuals, the College will inform them about how the College uses their Personal Data. This is in a privacy notice. </w:t>
      </w:r>
    </w:p>
    <w:p w14:paraId="6A2FC924" w14:textId="77777777" w:rsidR="00472832" w:rsidRPr="008B194A" w:rsidRDefault="00472832" w:rsidP="00472832">
      <w:pPr>
        <w:pStyle w:val="Level2Number"/>
        <w:numPr>
          <w:ilvl w:val="0"/>
          <w:numId w:val="0"/>
        </w:numPr>
        <w:spacing w:after="0"/>
        <w:ind w:left="1418"/>
        <w:rPr>
          <w:rFonts w:cs="Arial"/>
        </w:rPr>
      </w:pPr>
    </w:p>
    <w:p w14:paraId="46445D51"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If the College receives Personal Data about an Individual from other sources, the College will provide the Individual with a privacy notice about how the College will use their Personal Data.  This will be provided as soon as reasonably possible and in any event within one month.</w:t>
      </w:r>
    </w:p>
    <w:p w14:paraId="47BCD434" w14:textId="77777777" w:rsidR="00472832" w:rsidRPr="008B194A" w:rsidRDefault="00472832" w:rsidP="00472832">
      <w:pPr>
        <w:pStyle w:val="Level2Number"/>
        <w:numPr>
          <w:ilvl w:val="0"/>
          <w:numId w:val="0"/>
        </w:numPr>
        <w:spacing w:after="0"/>
        <w:ind w:left="1418"/>
        <w:rPr>
          <w:rFonts w:cs="Arial"/>
        </w:rPr>
      </w:pPr>
    </w:p>
    <w:p w14:paraId="3225985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If the College changes how it uses Personal Data, the College may need to notify Individuals about the change. If College Personnel therefore intend to change how they use Personal Data please notify the Data Protection Officer who will decide whether the College Personnel’s intended use requires amendments to be made to the privacy notices and any other controls which need to apply.</w:t>
      </w:r>
    </w:p>
    <w:p w14:paraId="67515BED"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22" w:name="_Toc12432405"/>
      <w:r w:rsidRPr="008B194A">
        <w:rPr>
          <w:rFonts w:ascii="Arial" w:hAnsi="Arial" w:cs="Arial"/>
          <w:color w:val="auto"/>
          <w:sz w:val="20"/>
          <w:szCs w:val="20"/>
        </w:rPr>
        <w:t>DATA QUALITY – ENSURING THE USE OF ACCURATE, UP TO DATE AND RELEVANT PERSONAL DATA</w:t>
      </w:r>
      <w:bookmarkEnd w:id="22"/>
    </w:p>
    <w:p w14:paraId="374080A5" w14:textId="77777777" w:rsidR="00472832" w:rsidRPr="008B194A" w:rsidRDefault="00472832" w:rsidP="00472832">
      <w:pPr>
        <w:jc w:val="both"/>
        <w:rPr>
          <w:rFonts w:ascii="Arial" w:hAnsi="Arial" w:cs="Arial"/>
          <w:sz w:val="20"/>
          <w:szCs w:val="20"/>
        </w:rPr>
      </w:pPr>
    </w:p>
    <w:p w14:paraId="409402D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Data Protection Legislation require that the College only collects and processes Personal Data to the extent that it is required for the specific purpose(s) notified to the Individual in a privacy notice (see paragraph 9 above) and as set out in the College’s record of how it uses Personal Data. The College is also required to ensure that the Personal Data the College holds is accurate and kept up to date.</w:t>
      </w:r>
    </w:p>
    <w:p w14:paraId="093E0E8F" w14:textId="77777777" w:rsidR="00472832" w:rsidRPr="008B194A" w:rsidRDefault="00472832" w:rsidP="00472832">
      <w:pPr>
        <w:jc w:val="both"/>
        <w:rPr>
          <w:rFonts w:ascii="Arial" w:eastAsia="Calibri" w:hAnsi="Arial" w:cs="Arial"/>
          <w:b/>
          <w:i/>
          <w:sz w:val="20"/>
          <w:szCs w:val="20"/>
          <w:lang w:eastAsia="en-US"/>
        </w:rPr>
      </w:pPr>
    </w:p>
    <w:p w14:paraId="2CC1419E" w14:textId="77777777" w:rsidR="00472832" w:rsidRPr="008B194A" w:rsidRDefault="00472832" w:rsidP="00472832">
      <w:pPr>
        <w:jc w:val="both"/>
        <w:rPr>
          <w:rFonts w:ascii="Arial" w:eastAsia="Calibri" w:hAnsi="Arial" w:cs="Arial"/>
          <w:b/>
          <w:i/>
          <w:sz w:val="20"/>
          <w:szCs w:val="20"/>
          <w:lang w:eastAsia="en-US"/>
        </w:rPr>
      </w:pPr>
    </w:p>
    <w:p w14:paraId="0CFF10AF" w14:textId="77777777" w:rsidR="00472832" w:rsidRPr="008B194A" w:rsidRDefault="00472832" w:rsidP="00472832">
      <w:pPr>
        <w:pStyle w:val="Level2Number"/>
        <w:numPr>
          <w:ilvl w:val="1"/>
          <w:numId w:val="4"/>
        </w:numPr>
        <w:spacing w:after="0"/>
        <w:ind w:left="1418" w:hanging="567"/>
        <w:rPr>
          <w:rFonts w:cs="Arial"/>
        </w:rPr>
      </w:pPr>
      <w:bookmarkStart w:id="23" w:name="_Ref512280736"/>
      <w:r w:rsidRPr="008B194A">
        <w:rPr>
          <w:rFonts w:cs="Arial"/>
        </w:rPr>
        <w:t>All College Personnel that collect and record Personal Data shall ensure that the Personal Data is recorded accurately, is kept up to date and shall also ensure that they limit the collection and recording of Personal Data to that which is adequate, relevant and limited to what is necessary in relation to the purpose for which it is collected and used.</w:t>
      </w:r>
      <w:bookmarkEnd w:id="23"/>
    </w:p>
    <w:p w14:paraId="302FCB96" w14:textId="77777777" w:rsidR="00472832" w:rsidRPr="008B194A" w:rsidRDefault="00472832" w:rsidP="00472832">
      <w:pPr>
        <w:pStyle w:val="Level2Number"/>
        <w:numPr>
          <w:ilvl w:val="0"/>
          <w:numId w:val="0"/>
        </w:numPr>
        <w:spacing w:after="0"/>
        <w:ind w:left="1418"/>
        <w:rPr>
          <w:rFonts w:cs="Arial"/>
          <w:b/>
        </w:rPr>
      </w:pPr>
    </w:p>
    <w:p w14:paraId="34A2144E"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All College Personnel that obtain Personal Data from sources outside the College shall take reasonable steps to ensure that the Personal Data is recorded accurately, is up to date and limited to that which is adequate, relevant and limited to what is necessary in relation to the purpose for which it is collected and used. This does not require College Personnel to independently check the Personal Data obtained. </w:t>
      </w:r>
    </w:p>
    <w:p w14:paraId="48F1D3DF" w14:textId="77777777" w:rsidR="00472832" w:rsidRPr="008B194A" w:rsidRDefault="00472832" w:rsidP="00472832">
      <w:pPr>
        <w:pStyle w:val="Level2Number"/>
        <w:numPr>
          <w:ilvl w:val="0"/>
          <w:numId w:val="0"/>
        </w:numPr>
        <w:spacing w:after="0"/>
        <w:ind w:left="1418"/>
        <w:rPr>
          <w:rFonts w:cs="Arial"/>
        </w:rPr>
      </w:pPr>
    </w:p>
    <w:p w14:paraId="0059DC3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In order to maintain the quality of Personal Data, all College Personnel that access Personal Data shall ensure that they review, maintain and update it to ensure that it remains accurate, up to date, adequate, relevant and limited to what is necessary in relation to the purpose for which it is collected and used. Please note that this </w:t>
      </w:r>
      <w:r w:rsidRPr="008B194A">
        <w:rPr>
          <w:rFonts w:cs="Arial"/>
        </w:rPr>
        <w:lastRenderedPageBreak/>
        <w:t xml:space="preserve">does not apply to Personal Data which the College must keep in its original form (e.g. for legal reasons or that which is relevant to an investigation). </w:t>
      </w:r>
    </w:p>
    <w:p w14:paraId="126116E6" w14:textId="77777777" w:rsidR="00472832" w:rsidRPr="008B194A" w:rsidRDefault="00472832" w:rsidP="00472832">
      <w:pPr>
        <w:pStyle w:val="Level2Number"/>
        <w:numPr>
          <w:ilvl w:val="0"/>
          <w:numId w:val="0"/>
        </w:numPr>
        <w:spacing w:after="0"/>
        <w:ind w:left="1440" w:hanging="720"/>
        <w:rPr>
          <w:rFonts w:cs="Arial"/>
        </w:rPr>
      </w:pPr>
    </w:p>
    <w:p w14:paraId="31B839E4"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 College recognises the importance of ensuring that Personal Data is amended, rectified, erased or its use restricted where this is appropriate under Data Protection Legislation. The College has a Rights of Individuals Policy and a Rights of Individuals Procedure which set out how the College responds to requests relating to these issues. Any request from an individual for the amendment, rectification, erasure or restriction of the use of their Personal Data should be dealt with in accordance with those documents.</w:t>
      </w:r>
    </w:p>
    <w:p w14:paraId="0391BAD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24" w:name="_Ref512862319"/>
      <w:bookmarkStart w:id="25" w:name="_Toc12432406"/>
      <w:r w:rsidRPr="008B194A">
        <w:rPr>
          <w:rFonts w:ascii="Arial" w:hAnsi="Arial" w:cs="Arial"/>
          <w:color w:val="auto"/>
          <w:sz w:val="20"/>
          <w:szCs w:val="20"/>
        </w:rPr>
        <w:t>PERSONAL DATA RETENTION – MUST NOT BE KEPT FOR LONGER THAN NEEDED</w:t>
      </w:r>
      <w:bookmarkEnd w:id="24"/>
      <w:bookmarkEnd w:id="25"/>
    </w:p>
    <w:p w14:paraId="08B9ECC7" w14:textId="77777777" w:rsidR="00472832" w:rsidRPr="008B194A" w:rsidRDefault="00472832" w:rsidP="00472832">
      <w:pPr>
        <w:jc w:val="both"/>
        <w:rPr>
          <w:rFonts w:ascii="Arial" w:hAnsi="Arial" w:cs="Arial"/>
          <w:sz w:val="20"/>
          <w:szCs w:val="20"/>
        </w:rPr>
      </w:pPr>
    </w:p>
    <w:p w14:paraId="5FBD4EE1"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Data Protection Legislation require that the College does not keep Personal Data longer than is necessary for the purpose or purposes for which the College collected it.</w:t>
      </w:r>
    </w:p>
    <w:p w14:paraId="7C87FD9A" w14:textId="77777777" w:rsidR="00472832" w:rsidRPr="008B194A" w:rsidRDefault="00472832" w:rsidP="00472832">
      <w:pPr>
        <w:pStyle w:val="Level2Number"/>
        <w:numPr>
          <w:ilvl w:val="0"/>
          <w:numId w:val="0"/>
        </w:numPr>
        <w:spacing w:after="0"/>
        <w:ind w:left="1418"/>
        <w:rPr>
          <w:rFonts w:cs="Arial"/>
        </w:rPr>
      </w:pPr>
    </w:p>
    <w:p w14:paraId="0819046B"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 College has assessed the types of Personal Data that it holds and the purposes it uses it for and has set retention periods for the different types of Personal Data processed by the College, the reasons for those retention periods and how the College securely deletes Personal Data at the end of those periods.  These are set out in the Data Retention Policy.</w:t>
      </w:r>
    </w:p>
    <w:p w14:paraId="42CB3FEF" w14:textId="77777777" w:rsidR="00472832" w:rsidRPr="008B194A" w:rsidRDefault="00472832" w:rsidP="00472832">
      <w:pPr>
        <w:pStyle w:val="Level2Number"/>
        <w:numPr>
          <w:ilvl w:val="0"/>
          <w:numId w:val="0"/>
        </w:numPr>
        <w:spacing w:after="0"/>
        <w:ind w:left="1418"/>
        <w:rPr>
          <w:rFonts w:cs="Arial"/>
        </w:rPr>
      </w:pPr>
    </w:p>
    <w:p w14:paraId="0A607D1C"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If College Personnel feel that a particular item of Personal Data needs to be kept for more or less time than the retention period set out in the Data Retention Policy, for example because there is a requirement of law, or if College Personnel have any questions about this Policy or the College’s Personal Data retention practices, they should contact the Data Protection Officer for guidance.</w:t>
      </w:r>
    </w:p>
    <w:p w14:paraId="32AC4103"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26" w:name="_Toc12432407"/>
      <w:r w:rsidRPr="008B194A">
        <w:rPr>
          <w:rFonts w:ascii="Arial" w:hAnsi="Arial" w:cs="Arial"/>
          <w:color w:val="auto"/>
          <w:sz w:val="20"/>
          <w:szCs w:val="20"/>
        </w:rPr>
        <w:t>DATA SECURITY</w:t>
      </w:r>
      <w:bookmarkEnd w:id="26"/>
    </w:p>
    <w:p w14:paraId="1546DF84" w14:textId="77777777" w:rsidR="00472832" w:rsidRPr="008B194A" w:rsidRDefault="00472832" w:rsidP="00472832">
      <w:pPr>
        <w:keepNext/>
        <w:keepLines/>
        <w:jc w:val="both"/>
        <w:rPr>
          <w:rFonts w:ascii="Arial" w:hAnsi="Arial" w:cs="Arial"/>
          <w:sz w:val="20"/>
          <w:szCs w:val="20"/>
        </w:rPr>
      </w:pPr>
    </w:p>
    <w:p w14:paraId="5AF9931C" w14:textId="77777777" w:rsidR="00472832" w:rsidRPr="008B194A" w:rsidRDefault="00472832" w:rsidP="00472832">
      <w:pPr>
        <w:pStyle w:val="BodyText"/>
        <w:rPr>
          <w:rFonts w:cs="Arial"/>
        </w:rPr>
      </w:pPr>
      <w:r w:rsidRPr="008B194A">
        <w:rPr>
          <w:rFonts w:cs="Arial"/>
        </w:rPr>
        <w:t xml:space="preserve">The College takes information security very seriously and the College has security measures against unlawful or unauthorised processing of Personal Data and against the accidental loss of, or damage to, Personal Data. The College has in place procedures and technologies to maintain the security of all Personal Data from the point of collection to the point of destruction. </w:t>
      </w:r>
    </w:p>
    <w:p w14:paraId="338D6FF1" w14:textId="77777777" w:rsidR="00472832" w:rsidRPr="008B194A" w:rsidRDefault="00472832" w:rsidP="00472832">
      <w:pPr>
        <w:pStyle w:val="Heading1"/>
        <w:numPr>
          <w:ilvl w:val="0"/>
          <w:numId w:val="4"/>
        </w:numPr>
        <w:ind w:left="851" w:hanging="851"/>
        <w:jc w:val="both"/>
        <w:rPr>
          <w:rFonts w:ascii="Arial" w:hAnsi="Arial" w:cs="Arial"/>
          <w:b w:val="0"/>
          <w:color w:val="auto"/>
          <w:sz w:val="20"/>
          <w:szCs w:val="20"/>
        </w:rPr>
      </w:pPr>
      <w:bookmarkStart w:id="27" w:name="_Toc12432408"/>
      <w:r w:rsidRPr="008B194A">
        <w:rPr>
          <w:rFonts w:ascii="Arial" w:hAnsi="Arial" w:cs="Arial"/>
          <w:color w:val="auto"/>
          <w:sz w:val="20"/>
          <w:szCs w:val="20"/>
        </w:rPr>
        <w:t>DATA BREACH</w:t>
      </w:r>
      <w:bookmarkEnd w:id="27"/>
    </w:p>
    <w:p w14:paraId="540C3110" w14:textId="77777777" w:rsidR="00472832" w:rsidRPr="008B194A" w:rsidRDefault="00472832" w:rsidP="00472832">
      <w:pPr>
        <w:jc w:val="both"/>
        <w:rPr>
          <w:rFonts w:ascii="Arial" w:hAnsi="Arial" w:cs="Arial"/>
          <w:sz w:val="20"/>
          <w:szCs w:val="20"/>
        </w:rPr>
      </w:pPr>
    </w:p>
    <w:p w14:paraId="72C31BB6"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Whilst the College takes information security very seriously, unfortunately, in today’s environment, it is possible that a security breach could happen which may result in the unauthorised loss of, access to, deletion of or alteration of Personal Data. If this happens, it constitutes a Personal Data breach and College Personnel must comply with the College’s Data Breach Notification Policy. Please see paragraphs </w:t>
      </w:r>
      <w:r w:rsidRPr="008B194A">
        <w:rPr>
          <w:rFonts w:cs="Arial"/>
        </w:rPr>
        <w:fldChar w:fldCharType="begin"/>
      </w:r>
      <w:r w:rsidRPr="008B194A">
        <w:rPr>
          <w:rFonts w:cs="Arial"/>
        </w:rPr>
        <w:instrText xml:space="preserve"> REF _Ref509140155 \r \h  \* MERGEFORMAT </w:instrText>
      </w:r>
      <w:r w:rsidRPr="008B194A">
        <w:rPr>
          <w:rFonts w:cs="Arial"/>
        </w:rPr>
      </w:r>
      <w:r w:rsidRPr="008B194A">
        <w:rPr>
          <w:rFonts w:cs="Arial"/>
        </w:rPr>
        <w:fldChar w:fldCharType="separate"/>
      </w:r>
      <w:r w:rsidRPr="008B194A">
        <w:rPr>
          <w:rFonts w:cs="Arial"/>
        </w:rPr>
        <w:t>13.2</w:t>
      </w:r>
      <w:r w:rsidRPr="008B194A">
        <w:rPr>
          <w:rFonts w:cs="Arial"/>
        </w:rPr>
        <w:fldChar w:fldCharType="end"/>
      </w:r>
      <w:r w:rsidRPr="008B194A">
        <w:rPr>
          <w:rFonts w:cs="Arial"/>
        </w:rPr>
        <w:t xml:space="preserve"> and </w:t>
      </w:r>
      <w:r w:rsidRPr="008B194A">
        <w:rPr>
          <w:rFonts w:cs="Arial"/>
        </w:rPr>
        <w:fldChar w:fldCharType="begin"/>
      </w:r>
      <w:r w:rsidRPr="008B194A">
        <w:rPr>
          <w:rFonts w:cs="Arial"/>
        </w:rPr>
        <w:instrText xml:space="preserve"> REF _Ref512280778 \w \h  \* MERGEFORMAT </w:instrText>
      </w:r>
      <w:r w:rsidRPr="008B194A">
        <w:rPr>
          <w:rFonts w:cs="Arial"/>
        </w:rPr>
      </w:r>
      <w:r w:rsidRPr="008B194A">
        <w:rPr>
          <w:rFonts w:cs="Arial"/>
        </w:rPr>
        <w:fldChar w:fldCharType="separate"/>
      </w:r>
      <w:r w:rsidRPr="008B194A">
        <w:rPr>
          <w:rFonts w:cs="Arial"/>
        </w:rPr>
        <w:t>13.3</w:t>
      </w:r>
      <w:r w:rsidRPr="008B194A">
        <w:rPr>
          <w:rFonts w:cs="Arial"/>
        </w:rPr>
        <w:fldChar w:fldCharType="end"/>
      </w:r>
      <w:r w:rsidRPr="008B194A">
        <w:rPr>
          <w:rFonts w:cs="Arial"/>
        </w:rPr>
        <w:t xml:space="preserve"> for examples of what can be a Personal Data breach. Please familiarise yourself with it as it contains important obligations which College Personnel need to comply with in the event of Personal Data breaches.</w:t>
      </w:r>
    </w:p>
    <w:p w14:paraId="420AFA58" w14:textId="77777777" w:rsidR="00472832" w:rsidRPr="008B194A" w:rsidRDefault="00472832" w:rsidP="00472832">
      <w:pPr>
        <w:pStyle w:val="Level2Number"/>
        <w:numPr>
          <w:ilvl w:val="0"/>
          <w:numId w:val="0"/>
        </w:numPr>
        <w:spacing w:after="0"/>
        <w:ind w:left="1418"/>
        <w:rPr>
          <w:rFonts w:cs="Arial"/>
        </w:rPr>
      </w:pPr>
    </w:p>
    <w:p w14:paraId="3A32EB18" w14:textId="77777777" w:rsidR="00472832" w:rsidRPr="008B194A" w:rsidRDefault="00472832" w:rsidP="00472832">
      <w:pPr>
        <w:pStyle w:val="Level2Number"/>
        <w:numPr>
          <w:ilvl w:val="1"/>
          <w:numId w:val="4"/>
        </w:numPr>
        <w:spacing w:after="0"/>
        <w:ind w:left="1418" w:hanging="567"/>
        <w:rPr>
          <w:rFonts w:cs="Arial"/>
        </w:rPr>
      </w:pPr>
      <w:bookmarkStart w:id="28" w:name="_Ref509140155"/>
      <w:r w:rsidRPr="008B194A">
        <w:rPr>
          <w:rFonts w:cs="Arial"/>
        </w:rPr>
        <w:t xml:space="preserve">Personal Data breach is defined very broadly and is effectively any failure to keep Personal Data secure, which leads to the accidental or unlawful loss (including loss of access to), destruction, alteration or unauthorised disclosure of Personal Data. Whilst most Personal Data breaches happen as a result of action taken by a third </w:t>
      </w:r>
      <w:r w:rsidRPr="008B194A">
        <w:rPr>
          <w:rFonts w:cs="Arial"/>
        </w:rPr>
        <w:lastRenderedPageBreak/>
        <w:t xml:space="preserve">party, they are more likely to occur as a result of something someone internal does, </w:t>
      </w:r>
      <w:proofErr w:type="spellStart"/>
      <w:r w:rsidRPr="008B194A">
        <w:rPr>
          <w:rFonts w:cs="Arial"/>
        </w:rPr>
        <w:t>e.g</w:t>
      </w:r>
      <w:proofErr w:type="spellEnd"/>
      <w:r w:rsidRPr="008B194A">
        <w:rPr>
          <w:rFonts w:cs="Arial"/>
        </w:rPr>
        <w:t xml:space="preserve"> sending an email to the wrong person, leaving documents on the photocopier etc.. </w:t>
      </w:r>
    </w:p>
    <w:p w14:paraId="4E71CB7D" w14:textId="77777777" w:rsidR="00472832" w:rsidRPr="008B194A" w:rsidRDefault="00472832" w:rsidP="00472832">
      <w:pPr>
        <w:pStyle w:val="ListParagraph"/>
        <w:jc w:val="both"/>
        <w:rPr>
          <w:rFonts w:ascii="Arial" w:hAnsi="Arial" w:cs="Arial"/>
          <w:sz w:val="20"/>
          <w:szCs w:val="20"/>
        </w:rPr>
      </w:pPr>
    </w:p>
    <w:p w14:paraId="7E985718" w14:textId="77777777" w:rsidR="00472832" w:rsidRPr="008B194A" w:rsidRDefault="00472832" w:rsidP="00472832">
      <w:pPr>
        <w:pStyle w:val="Level2Number"/>
        <w:numPr>
          <w:ilvl w:val="1"/>
          <w:numId w:val="4"/>
        </w:numPr>
        <w:spacing w:after="0"/>
        <w:ind w:left="1418" w:hanging="567"/>
        <w:rPr>
          <w:rFonts w:cs="Arial"/>
        </w:rPr>
      </w:pPr>
      <w:bookmarkStart w:id="29" w:name="_Ref512280778"/>
      <w:r w:rsidRPr="008B194A">
        <w:rPr>
          <w:rFonts w:cs="Arial"/>
        </w:rPr>
        <w:t>There are three main types of Personal Data breach which are as follows:</w:t>
      </w:r>
      <w:bookmarkEnd w:id="29"/>
    </w:p>
    <w:p w14:paraId="35522802" w14:textId="77777777" w:rsidR="00472832" w:rsidRPr="008B194A" w:rsidRDefault="00472832" w:rsidP="00472832">
      <w:pPr>
        <w:pStyle w:val="ListParagraph"/>
        <w:jc w:val="both"/>
        <w:rPr>
          <w:rFonts w:ascii="Arial" w:hAnsi="Arial" w:cs="Arial"/>
          <w:sz w:val="20"/>
          <w:szCs w:val="20"/>
        </w:rPr>
      </w:pPr>
    </w:p>
    <w:p w14:paraId="2BD5AAF8" w14:textId="77777777" w:rsidR="00472832" w:rsidRPr="008B194A" w:rsidRDefault="00472832" w:rsidP="00472832">
      <w:pPr>
        <w:pStyle w:val="Level2Number"/>
        <w:numPr>
          <w:ilvl w:val="2"/>
          <w:numId w:val="4"/>
        </w:numPr>
        <w:spacing w:after="0"/>
        <w:ind w:left="2127" w:hanging="709"/>
        <w:rPr>
          <w:rFonts w:cs="Arial"/>
        </w:rPr>
      </w:pPr>
      <w:r w:rsidRPr="008B194A">
        <w:rPr>
          <w:rFonts w:cs="Arial"/>
          <w:b/>
          <w:bCs/>
        </w:rPr>
        <w:t>Confidentiality breach</w:t>
      </w:r>
      <w:r w:rsidRPr="008B194A">
        <w:rPr>
          <w:rFonts w:cs="Arial"/>
        </w:rPr>
        <w:t xml:space="preserve"> - where there is an unauthorised or accidental disclosure of, or access to, Personal Data e.g. hacking, accessing internal systems that a College Personnel is not authorised to access, accessing Personal Data stored on a lost laptop, phone or other device, people “blagging” access to Personal Data they have no right to access, putting the wrong letter in the wrong envelope, sending an email to the wrong student, or disclosing information over the phone to the wrong person;</w:t>
      </w:r>
    </w:p>
    <w:p w14:paraId="3F0CC88E" w14:textId="77777777" w:rsidR="00472832" w:rsidRPr="008B194A" w:rsidRDefault="00472832" w:rsidP="00472832">
      <w:pPr>
        <w:pStyle w:val="Level2Number"/>
        <w:numPr>
          <w:ilvl w:val="0"/>
          <w:numId w:val="0"/>
        </w:numPr>
        <w:spacing w:after="0"/>
        <w:ind w:left="2127"/>
        <w:rPr>
          <w:rFonts w:cs="Arial"/>
        </w:rPr>
      </w:pPr>
    </w:p>
    <w:p w14:paraId="6876CEF8" w14:textId="77777777" w:rsidR="00472832" w:rsidRPr="008B194A" w:rsidRDefault="00472832" w:rsidP="00472832">
      <w:pPr>
        <w:pStyle w:val="Level2Number"/>
        <w:numPr>
          <w:ilvl w:val="2"/>
          <w:numId w:val="4"/>
        </w:numPr>
        <w:spacing w:after="0"/>
        <w:ind w:left="2127" w:hanging="709"/>
        <w:rPr>
          <w:rFonts w:cs="Arial"/>
        </w:rPr>
      </w:pPr>
      <w:r w:rsidRPr="008B194A">
        <w:rPr>
          <w:rFonts w:cs="Arial"/>
          <w:b/>
          <w:bCs/>
        </w:rPr>
        <w:t>Availability breach</w:t>
      </w:r>
      <w:r w:rsidRPr="008B194A">
        <w:rPr>
          <w:rFonts w:cs="Arial"/>
        </w:rPr>
        <w:t xml:space="preserve"> - where there is an accidental or unauthorised loss of access to, or destruction of, Personal Data e.g. loss of a memory stick, laptop or device, denial of service attack, infection of systems by ransom ware, deleting Personal Data in error, loss of access to Personal Data stored on systems, inability to restore access to Personal Data from back up, or loss of an encryption key; and</w:t>
      </w:r>
    </w:p>
    <w:p w14:paraId="30EEE2B3" w14:textId="77777777" w:rsidR="00472832" w:rsidRPr="008B194A" w:rsidRDefault="00472832" w:rsidP="00472832">
      <w:pPr>
        <w:pStyle w:val="Level2Number"/>
        <w:numPr>
          <w:ilvl w:val="0"/>
          <w:numId w:val="0"/>
        </w:numPr>
        <w:spacing w:after="0"/>
        <w:ind w:left="3261"/>
        <w:rPr>
          <w:rFonts w:cs="Arial"/>
        </w:rPr>
      </w:pPr>
    </w:p>
    <w:p w14:paraId="577BC85D" w14:textId="77777777" w:rsidR="00472832" w:rsidRPr="008B194A" w:rsidRDefault="00472832" w:rsidP="00472832">
      <w:pPr>
        <w:pStyle w:val="Level2Number"/>
        <w:numPr>
          <w:ilvl w:val="2"/>
          <w:numId w:val="4"/>
        </w:numPr>
        <w:spacing w:after="0"/>
        <w:ind w:left="2127" w:hanging="709"/>
        <w:rPr>
          <w:rFonts w:cs="Arial"/>
        </w:rPr>
      </w:pPr>
      <w:r w:rsidRPr="008B194A">
        <w:rPr>
          <w:rFonts w:cs="Arial"/>
          <w:b/>
          <w:bCs/>
        </w:rPr>
        <w:t>Integrity breach</w:t>
      </w:r>
      <w:r w:rsidRPr="008B194A">
        <w:rPr>
          <w:rFonts w:cs="Arial"/>
        </w:rPr>
        <w:t xml:space="preserve"> - where there is an unauthorised or accidental alteration of Personal Data.</w:t>
      </w:r>
    </w:p>
    <w:p w14:paraId="42C281BC"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0" w:name="_Toc12432409"/>
      <w:bookmarkEnd w:id="28"/>
      <w:r w:rsidRPr="008B194A">
        <w:rPr>
          <w:rFonts w:ascii="Arial" w:hAnsi="Arial" w:cs="Arial"/>
          <w:color w:val="auto"/>
          <w:sz w:val="20"/>
          <w:szCs w:val="20"/>
        </w:rPr>
        <w:t>APPOINTING CONTRACTORS WHO ACCESS THE COLLEGE’S PERSONAL DATA</w:t>
      </w:r>
      <w:bookmarkEnd w:id="30"/>
    </w:p>
    <w:p w14:paraId="3AF7DCFE" w14:textId="77777777" w:rsidR="00472832" w:rsidRPr="008B194A" w:rsidRDefault="00472832" w:rsidP="00472832">
      <w:pPr>
        <w:pStyle w:val="Level2Number"/>
        <w:numPr>
          <w:ilvl w:val="0"/>
          <w:numId w:val="0"/>
        </w:numPr>
        <w:spacing w:after="0"/>
        <w:ind w:left="720"/>
        <w:rPr>
          <w:rFonts w:cs="Arial"/>
        </w:rPr>
      </w:pPr>
    </w:p>
    <w:p w14:paraId="51E5D1FE"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If the College appoints a contractor who is a Processor of the College’s Personal Data, Data Protection Legislation require that the College only appoints them where the College has carried out sufficient due diligence and only where the College has appropriate contracts in place. </w:t>
      </w:r>
    </w:p>
    <w:p w14:paraId="78B5CF51" w14:textId="77777777" w:rsidR="00472832" w:rsidRPr="008B194A" w:rsidRDefault="00472832" w:rsidP="00472832">
      <w:pPr>
        <w:pStyle w:val="Level2Number"/>
        <w:numPr>
          <w:ilvl w:val="0"/>
          <w:numId w:val="0"/>
        </w:numPr>
        <w:spacing w:after="0"/>
        <w:ind w:left="1418"/>
        <w:rPr>
          <w:rFonts w:cs="Arial"/>
        </w:rPr>
      </w:pPr>
    </w:p>
    <w:p w14:paraId="71DF52A7"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One requirement of UK GDPR is that a Controller must only use Processors who meet the requirements of the UK GDPR and protect the rights of individuals. This means that data protection due diligence should be undertaken on both new and existing suppliers. Once a Processor is appointed they should be audited periodically to ensure that they are meeting the requirements of their contract in relation to Data Protection.</w:t>
      </w:r>
    </w:p>
    <w:p w14:paraId="1F72D72B" w14:textId="77777777" w:rsidR="00472832" w:rsidRPr="008B194A" w:rsidRDefault="00472832" w:rsidP="00472832">
      <w:pPr>
        <w:pStyle w:val="Level2Number"/>
        <w:numPr>
          <w:ilvl w:val="0"/>
          <w:numId w:val="0"/>
        </w:numPr>
        <w:spacing w:after="0"/>
        <w:ind w:left="1418"/>
        <w:rPr>
          <w:rFonts w:cs="Arial"/>
        </w:rPr>
      </w:pPr>
    </w:p>
    <w:p w14:paraId="13B541E6"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Any contract appointing a Processor must be in writing. The data protection clauses may be in the main commercial contract or in a separate Data Processing Agreement.</w:t>
      </w:r>
    </w:p>
    <w:p w14:paraId="2BADCDA7" w14:textId="77777777" w:rsidR="00472832" w:rsidRPr="008B194A" w:rsidRDefault="00472832" w:rsidP="00472832">
      <w:pPr>
        <w:pStyle w:val="Level2Number"/>
        <w:numPr>
          <w:ilvl w:val="0"/>
          <w:numId w:val="0"/>
        </w:numPr>
        <w:spacing w:after="0"/>
        <w:ind w:left="1440" w:hanging="720"/>
        <w:rPr>
          <w:rFonts w:cs="Arial"/>
        </w:rPr>
      </w:pPr>
    </w:p>
    <w:p w14:paraId="45B742E1"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UK GDPR requires the contract with a Processor to contain the following obligations as a minimum:</w:t>
      </w:r>
    </w:p>
    <w:p w14:paraId="228D88F5" w14:textId="77777777" w:rsidR="00472832" w:rsidRPr="005146C8" w:rsidRDefault="00472832" w:rsidP="00472832">
      <w:pPr>
        <w:pStyle w:val="ListParagraph"/>
        <w:rPr>
          <w:rFonts w:ascii="Arial" w:hAnsi="Arial" w:cs="Arial"/>
          <w:sz w:val="20"/>
          <w:szCs w:val="20"/>
        </w:rPr>
      </w:pPr>
    </w:p>
    <w:p w14:paraId="2ACBE2F7" w14:textId="77777777" w:rsidR="00472832" w:rsidRPr="008B194A" w:rsidRDefault="00472832" w:rsidP="00472832">
      <w:pPr>
        <w:pStyle w:val="Level2Number"/>
        <w:numPr>
          <w:ilvl w:val="2"/>
          <w:numId w:val="4"/>
        </w:numPr>
        <w:spacing w:after="0"/>
        <w:ind w:firstLine="196"/>
        <w:rPr>
          <w:rFonts w:cs="Arial"/>
        </w:rPr>
      </w:pPr>
      <w:r w:rsidRPr="008B194A">
        <w:rPr>
          <w:rFonts w:cs="Arial"/>
        </w:rPr>
        <w:t xml:space="preserve">to only act on the </w:t>
      </w:r>
      <w:r w:rsidRPr="008B194A">
        <w:rPr>
          <w:rFonts w:cs="Arial"/>
          <w:u w:val="single"/>
        </w:rPr>
        <w:t xml:space="preserve">written </w:t>
      </w:r>
      <w:r w:rsidRPr="008B194A">
        <w:rPr>
          <w:rFonts w:cs="Arial"/>
        </w:rPr>
        <w:t>instructions of the Controller;</w:t>
      </w:r>
    </w:p>
    <w:p w14:paraId="6ACEEDE7" w14:textId="77777777" w:rsidR="00472832" w:rsidRPr="008B194A" w:rsidRDefault="00472832" w:rsidP="00472832">
      <w:pPr>
        <w:pStyle w:val="Level2Number"/>
        <w:numPr>
          <w:ilvl w:val="0"/>
          <w:numId w:val="0"/>
        </w:numPr>
        <w:spacing w:after="0"/>
        <w:ind w:left="1276"/>
        <w:rPr>
          <w:rFonts w:cs="Arial"/>
        </w:rPr>
      </w:pPr>
    </w:p>
    <w:p w14:paraId="1F899E65" w14:textId="77777777" w:rsidR="00472832" w:rsidRPr="008B194A" w:rsidRDefault="00472832" w:rsidP="00472832">
      <w:pPr>
        <w:pStyle w:val="Level2Number"/>
        <w:numPr>
          <w:ilvl w:val="2"/>
          <w:numId w:val="4"/>
        </w:numPr>
        <w:spacing w:after="0"/>
        <w:ind w:firstLine="196"/>
        <w:rPr>
          <w:rFonts w:cs="Arial"/>
        </w:rPr>
      </w:pPr>
      <w:r w:rsidRPr="008B194A">
        <w:rPr>
          <w:rFonts w:cs="Arial"/>
        </w:rPr>
        <w:t>to not export Personal Data without the Controller’s instruction;</w:t>
      </w:r>
    </w:p>
    <w:p w14:paraId="7D8E5CAF" w14:textId="77777777" w:rsidR="00472832" w:rsidRPr="008B194A" w:rsidRDefault="00472832" w:rsidP="00472832">
      <w:pPr>
        <w:pStyle w:val="Level2Number"/>
        <w:numPr>
          <w:ilvl w:val="0"/>
          <w:numId w:val="0"/>
        </w:numPr>
        <w:spacing w:after="0"/>
        <w:rPr>
          <w:rFonts w:cs="Arial"/>
        </w:rPr>
      </w:pPr>
    </w:p>
    <w:p w14:paraId="5986972A" w14:textId="77777777" w:rsidR="00472832" w:rsidRPr="008B194A" w:rsidRDefault="00472832" w:rsidP="00472832">
      <w:pPr>
        <w:pStyle w:val="Level2Number"/>
        <w:numPr>
          <w:ilvl w:val="2"/>
          <w:numId w:val="4"/>
        </w:numPr>
        <w:spacing w:after="0"/>
        <w:ind w:firstLine="196"/>
        <w:rPr>
          <w:rFonts w:cs="Arial"/>
        </w:rPr>
      </w:pPr>
      <w:r w:rsidRPr="008B194A">
        <w:rPr>
          <w:rFonts w:cs="Arial"/>
        </w:rPr>
        <w:t xml:space="preserve">to ensure staff are subject to confidentiality obligations; </w:t>
      </w:r>
    </w:p>
    <w:p w14:paraId="1B620E30" w14:textId="77777777" w:rsidR="00472832" w:rsidRPr="008B194A" w:rsidRDefault="00472832" w:rsidP="00472832">
      <w:pPr>
        <w:pStyle w:val="Level2Number"/>
        <w:numPr>
          <w:ilvl w:val="0"/>
          <w:numId w:val="0"/>
        </w:numPr>
        <w:spacing w:after="0"/>
        <w:rPr>
          <w:rFonts w:cs="Arial"/>
        </w:rPr>
      </w:pPr>
    </w:p>
    <w:p w14:paraId="1BC6F871" w14:textId="77777777" w:rsidR="00472832" w:rsidRPr="008B194A" w:rsidRDefault="00472832" w:rsidP="00472832">
      <w:pPr>
        <w:pStyle w:val="Level2Number"/>
        <w:numPr>
          <w:ilvl w:val="2"/>
          <w:numId w:val="4"/>
        </w:numPr>
        <w:spacing w:after="0"/>
        <w:ind w:firstLine="196"/>
        <w:rPr>
          <w:rFonts w:cs="Arial"/>
        </w:rPr>
      </w:pPr>
      <w:r w:rsidRPr="008B194A">
        <w:rPr>
          <w:rFonts w:cs="Arial"/>
        </w:rPr>
        <w:t>to take appropriate security measures;</w:t>
      </w:r>
    </w:p>
    <w:p w14:paraId="3B35D8F3" w14:textId="77777777" w:rsidR="00472832" w:rsidRPr="008B194A" w:rsidRDefault="00472832" w:rsidP="00472832">
      <w:pPr>
        <w:pStyle w:val="Level2Number"/>
        <w:numPr>
          <w:ilvl w:val="0"/>
          <w:numId w:val="0"/>
        </w:numPr>
        <w:spacing w:after="0"/>
        <w:rPr>
          <w:rFonts w:cs="Arial"/>
        </w:rPr>
      </w:pPr>
    </w:p>
    <w:p w14:paraId="1BD0AA36"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only engage sub-processors with the prior consent (specific or general) of the Controller and under a written contract;</w:t>
      </w:r>
    </w:p>
    <w:p w14:paraId="2F1E9B7B" w14:textId="77777777" w:rsidR="00472832" w:rsidRPr="008B194A" w:rsidRDefault="00472832" w:rsidP="00472832">
      <w:pPr>
        <w:pStyle w:val="Level2Number"/>
        <w:numPr>
          <w:ilvl w:val="0"/>
          <w:numId w:val="0"/>
        </w:numPr>
        <w:spacing w:after="0"/>
        <w:rPr>
          <w:rFonts w:cs="Arial"/>
        </w:rPr>
      </w:pPr>
    </w:p>
    <w:p w14:paraId="443F8A8F"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keep the Personal Data secure and assist the Controller to do so;</w:t>
      </w:r>
    </w:p>
    <w:p w14:paraId="54B377B9" w14:textId="77777777" w:rsidR="00472832" w:rsidRPr="008B194A" w:rsidRDefault="00472832" w:rsidP="00472832">
      <w:pPr>
        <w:pStyle w:val="Level2Number"/>
        <w:numPr>
          <w:ilvl w:val="0"/>
          <w:numId w:val="0"/>
        </w:numPr>
        <w:spacing w:after="0"/>
        <w:rPr>
          <w:rFonts w:cs="Arial"/>
        </w:rPr>
      </w:pPr>
    </w:p>
    <w:p w14:paraId="0404E401"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 xml:space="preserve">to assist with the notification of Data Breaches </w:t>
      </w:r>
    </w:p>
    <w:p w14:paraId="4AABAE23" w14:textId="77777777" w:rsidR="00472832" w:rsidRPr="005146C8" w:rsidRDefault="00472832" w:rsidP="00472832">
      <w:pPr>
        <w:pStyle w:val="ListParagraph"/>
        <w:rPr>
          <w:rFonts w:ascii="Arial" w:hAnsi="Arial" w:cs="Arial"/>
          <w:sz w:val="20"/>
          <w:szCs w:val="20"/>
        </w:rPr>
      </w:pPr>
    </w:p>
    <w:p w14:paraId="37446243"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assist with Data Protection Impact Assessments;</w:t>
      </w:r>
    </w:p>
    <w:p w14:paraId="557A6D3E" w14:textId="77777777" w:rsidR="00472832" w:rsidRPr="008B194A" w:rsidRDefault="00472832" w:rsidP="00472832">
      <w:pPr>
        <w:pStyle w:val="Level2Number"/>
        <w:numPr>
          <w:ilvl w:val="0"/>
          <w:numId w:val="0"/>
        </w:numPr>
        <w:spacing w:after="0"/>
        <w:rPr>
          <w:rFonts w:cs="Arial"/>
        </w:rPr>
      </w:pPr>
    </w:p>
    <w:p w14:paraId="54BDD99C"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assist with Subject Access Requests/individuals rights;</w:t>
      </w:r>
    </w:p>
    <w:p w14:paraId="125219B4" w14:textId="77777777" w:rsidR="00472832" w:rsidRPr="008B194A" w:rsidRDefault="00472832" w:rsidP="00472832">
      <w:pPr>
        <w:pStyle w:val="Level2Number"/>
        <w:numPr>
          <w:ilvl w:val="0"/>
          <w:numId w:val="0"/>
        </w:numPr>
        <w:spacing w:after="0"/>
        <w:rPr>
          <w:rFonts w:cs="Arial"/>
        </w:rPr>
      </w:pPr>
    </w:p>
    <w:p w14:paraId="72B0D4AC"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delete/return all Personal Data as requested at the end of the contract;</w:t>
      </w:r>
    </w:p>
    <w:p w14:paraId="04DBB2DD" w14:textId="77777777" w:rsidR="00472832" w:rsidRPr="008B194A" w:rsidRDefault="00472832" w:rsidP="00472832">
      <w:pPr>
        <w:pStyle w:val="Level2Number"/>
        <w:numPr>
          <w:ilvl w:val="0"/>
          <w:numId w:val="0"/>
        </w:numPr>
        <w:spacing w:after="0"/>
        <w:rPr>
          <w:rFonts w:cs="Arial"/>
        </w:rPr>
      </w:pPr>
    </w:p>
    <w:p w14:paraId="7B697CCE"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submit to audits and provide information about the processing; and</w:t>
      </w:r>
    </w:p>
    <w:p w14:paraId="18E5F7B4" w14:textId="77777777" w:rsidR="00472832" w:rsidRPr="008B194A" w:rsidRDefault="00472832" w:rsidP="00472832">
      <w:pPr>
        <w:pStyle w:val="Level2Number"/>
        <w:numPr>
          <w:ilvl w:val="0"/>
          <w:numId w:val="0"/>
        </w:numPr>
        <w:spacing w:after="0"/>
        <w:rPr>
          <w:rFonts w:cs="Arial"/>
        </w:rPr>
      </w:pPr>
    </w:p>
    <w:p w14:paraId="495C7A73" w14:textId="77777777" w:rsidR="00472832" w:rsidRPr="008B194A" w:rsidRDefault="00472832" w:rsidP="00472832">
      <w:pPr>
        <w:pStyle w:val="Level2Number"/>
        <w:numPr>
          <w:ilvl w:val="2"/>
          <w:numId w:val="4"/>
        </w:numPr>
        <w:spacing w:after="0"/>
        <w:ind w:left="2127" w:hanging="851"/>
        <w:rPr>
          <w:rFonts w:cs="Arial"/>
        </w:rPr>
      </w:pPr>
      <w:r w:rsidRPr="008B194A">
        <w:rPr>
          <w:rFonts w:cs="Arial"/>
        </w:rPr>
        <w:t>to tell the Controller if any instruction is in breach of the UK GDPR or other data protection law.</w:t>
      </w:r>
    </w:p>
    <w:p w14:paraId="7BD2613E" w14:textId="77777777" w:rsidR="00472832" w:rsidRPr="008B194A" w:rsidRDefault="00472832" w:rsidP="00472832">
      <w:pPr>
        <w:pStyle w:val="Level2Number"/>
        <w:numPr>
          <w:ilvl w:val="0"/>
          <w:numId w:val="0"/>
        </w:numPr>
        <w:spacing w:after="0"/>
        <w:ind w:left="2127"/>
        <w:rPr>
          <w:rFonts w:cs="Arial"/>
        </w:rPr>
      </w:pPr>
    </w:p>
    <w:p w14:paraId="50E99510"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In addition the contract should set out:</w:t>
      </w:r>
    </w:p>
    <w:p w14:paraId="2C08654C" w14:textId="77777777" w:rsidR="00472832" w:rsidRPr="008B194A" w:rsidRDefault="00472832" w:rsidP="00472832">
      <w:pPr>
        <w:pStyle w:val="Level2Number"/>
        <w:numPr>
          <w:ilvl w:val="0"/>
          <w:numId w:val="0"/>
        </w:numPr>
        <w:spacing w:after="0"/>
        <w:ind w:left="1418"/>
        <w:rPr>
          <w:rFonts w:cs="Arial"/>
        </w:rPr>
      </w:pPr>
    </w:p>
    <w:p w14:paraId="5922F052" w14:textId="77777777" w:rsidR="00472832" w:rsidRPr="008B194A" w:rsidRDefault="00472832" w:rsidP="00472832">
      <w:pPr>
        <w:pStyle w:val="Level2Number"/>
        <w:numPr>
          <w:ilvl w:val="2"/>
          <w:numId w:val="4"/>
        </w:numPr>
        <w:spacing w:after="0"/>
        <w:ind w:firstLine="196"/>
        <w:rPr>
          <w:rFonts w:cs="Arial"/>
        </w:rPr>
      </w:pPr>
      <w:r w:rsidRPr="008B194A">
        <w:rPr>
          <w:rFonts w:cs="Arial"/>
        </w:rPr>
        <w:t>The subject-matter and duration of the processing;</w:t>
      </w:r>
    </w:p>
    <w:p w14:paraId="2C6A6038" w14:textId="77777777" w:rsidR="00472832" w:rsidRPr="008B194A" w:rsidRDefault="00472832" w:rsidP="00472832">
      <w:pPr>
        <w:pStyle w:val="Level2Number"/>
        <w:numPr>
          <w:ilvl w:val="0"/>
          <w:numId w:val="0"/>
        </w:numPr>
        <w:spacing w:after="0"/>
        <w:ind w:left="1080"/>
        <w:rPr>
          <w:rFonts w:cs="Arial"/>
        </w:rPr>
      </w:pPr>
    </w:p>
    <w:p w14:paraId="07FA0370" w14:textId="77777777" w:rsidR="00472832" w:rsidRPr="008B194A" w:rsidRDefault="00472832" w:rsidP="00472832">
      <w:pPr>
        <w:pStyle w:val="Level2Number"/>
        <w:numPr>
          <w:ilvl w:val="2"/>
          <w:numId w:val="4"/>
        </w:numPr>
        <w:spacing w:after="0"/>
        <w:ind w:firstLine="196"/>
        <w:rPr>
          <w:rFonts w:cs="Arial"/>
        </w:rPr>
      </w:pPr>
      <w:r w:rsidRPr="008B194A">
        <w:rPr>
          <w:rFonts w:cs="Arial"/>
        </w:rPr>
        <w:t>the nature and purpose of the processing;</w:t>
      </w:r>
    </w:p>
    <w:p w14:paraId="1D6290EB" w14:textId="77777777" w:rsidR="00472832" w:rsidRPr="008B194A" w:rsidRDefault="00472832" w:rsidP="00472832">
      <w:pPr>
        <w:pStyle w:val="Level2Number"/>
        <w:numPr>
          <w:ilvl w:val="0"/>
          <w:numId w:val="0"/>
        </w:numPr>
        <w:spacing w:after="0"/>
        <w:rPr>
          <w:rFonts w:cs="Arial"/>
        </w:rPr>
      </w:pPr>
    </w:p>
    <w:p w14:paraId="695E47CF" w14:textId="77777777" w:rsidR="00472832" w:rsidRPr="008B194A" w:rsidRDefault="00472832" w:rsidP="00472832">
      <w:pPr>
        <w:pStyle w:val="Level2Number"/>
        <w:numPr>
          <w:ilvl w:val="2"/>
          <w:numId w:val="4"/>
        </w:numPr>
        <w:spacing w:after="0"/>
        <w:ind w:firstLine="196"/>
        <w:rPr>
          <w:rFonts w:cs="Arial"/>
        </w:rPr>
      </w:pPr>
      <w:r w:rsidRPr="008B194A">
        <w:rPr>
          <w:rFonts w:cs="Arial"/>
        </w:rPr>
        <w:t>the type of Personal Data and categories of individuals; and</w:t>
      </w:r>
    </w:p>
    <w:p w14:paraId="60F5B221" w14:textId="77777777" w:rsidR="00472832" w:rsidRPr="008B194A" w:rsidRDefault="00472832" w:rsidP="00472832">
      <w:pPr>
        <w:pStyle w:val="Level2Number"/>
        <w:numPr>
          <w:ilvl w:val="0"/>
          <w:numId w:val="0"/>
        </w:numPr>
        <w:spacing w:after="0"/>
        <w:rPr>
          <w:rFonts w:cs="Arial"/>
        </w:rPr>
      </w:pPr>
    </w:p>
    <w:p w14:paraId="4CBF8556" w14:textId="77777777" w:rsidR="00472832" w:rsidRPr="008B194A" w:rsidRDefault="00472832" w:rsidP="00472832">
      <w:pPr>
        <w:pStyle w:val="Level2Number"/>
        <w:numPr>
          <w:ilvl w:val="2"/>
          <w:numId w:val="4"/>
        </w:numPr>
        <w:spacing w:after="0"/>
        <w:ind w:firstLine="196"/>
        <w:rPr>
          <w:rFonts w:cs="Arial"/>
        </w:rPr>
      </w:pPr>
      <w:r w:rsidRPr="008B194A">
        <w:rPr>
          <w:rFonts w:cs="Arial"/>
        </w:rPr>
        <w:t>the obligations and rights of the Controller.</w:t>
      </w:r>
    </w:p>
    <w:p w14:paraId="6A6B1CE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1" w:name="_Ref512280831"/>
      <w:bookmarkStart w:id="32" w:name="_Toc12432410"/>
      <w:r w:rsidRPr="008B194A">
        <w:rPr>
          <w:rFonts w:ascii="Arial" w:hAnsi="Arial" w:cs="Arial"/>
          <w:color w:val="auto"/>
          <w:sz w:val="20"/>
          <w:szCs w:val="20"/>
        </w:rPr>
        <w:t>INDIVIDUALS’ RIGHTS</w:t>
      </w:r>
      <w:bookmarkEnd w:id="31"/>
      <w:bookmarkEnd w:id="32"/>
    </w:p>
    <w:p w14:paraId="2A4133B2" w14:textId="77777777" w:rsidR="00472832" w:rsidRPr="005146C8" w:rsidRDefault="00472832" w:rsidP="00472832">
      <w:pPr>
        <w:rPr>
          <w:rFonts w:ascii="Arial" w:hAnsi="Arial" w:cs="Arial"/>
          <w:sz w:val="20"/>
          <w:szCs w:val="20"/>
        </w:rPr>
      </w:pPr>
    </w:p>
    <w:p w14:paraId="226902B7" w14:textId="77777777" w:rsidR="00472832" w:rsidRPr="008B194A" w:rsidRDefault="00472832" w:rsidP="00472832">
      <w:pPr>
        <w:pStyle w:val="Background"/>
        <w:numPr>
          <w:ilvl w:val="0"/>
          <w:numId w:val="0"/>
        </w:numPr>
        <w:rPr>
          <w:rFonts w:cs="Arial"/>
          <w:b/>
          <w:i/>
        </w:rPr>
      </w:pPr>
      <w:r w:rsidRPr="008B194A">
        <w:rPr>
          <w:rFonts w:cs="Arial"/>
          <w:b/>
          <w:i/>
        </w:rPr>
        <w:t>Note: Please refer to the accompanying standard Rights of Individuals Policy and Rights of Individuals Procedure.</w:t>
      </w:r>
    </w:p>
    <w:p w14:paraId="3199F22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UK GDPR gives individuals more control about how their data is collected and stored and what is done with it. It is extremely important that Staff understand the rights individuals have under this legislation and can recognise when they are being exercised as requests to the College. .</w:t>
      </w:r>
    </w:p>
    <w:p w14:paraId="79EBD3E6" w14:textId="77777777" w:rsidR="00472832" w:rsidRPr="008B194A" w:rsidRDefault="00472832" w:rsidP="00472832">
      <w:pPr>
        <w:pStyle w:val="Level2Number"/>
        <w:numPr>
          <w:ilvl w:val="0"/>
          <w:numId w:val="0"/>
        </w:numPr>
        <w:spacing w:after="0"/>
        <w:ind w:left="1418"/>
        <w:rPr>
          <w:rFonts w:cs="Arial"/>
        </w:rPr>
      </w:pPr>
    </w:p>
    <w:p w14:paraId="672D29EB"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The different types of rights of individuals are reflected in this paragraph. </w:t>
      </w:r>
    </w:p>
    <w:p w14:paraId="4AAE16E1" w14:textId="77777777" w:rsidR="00472832" w:rsidRPr="008B194A" w:rsidRDefault="00472832" w:rsidP="00472832">
      <w:pPr>
        <w:pStyle w:val="Level2Number"/>
        <w:numPr>
          <w:ilvl w:val="0"/>
          <w:numId w:val="0"/>
        </w:numPr>
        <w:spacing w:after="0"/>
        <w:ind w:left="1418"/>
        <w:rPr>
          <w:rFonts w:cs="Arial"/>
        </w:rPr>
      </w:pPr>
    </w:p>
    <w:p w14:paraId="13B08EE8"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Right to be Informed</w:t>
      </w:r>
    </w:p>
    <w:p w14:paraId="77671399" w14:textId="77777777" w:rsidR="00472832" w:rsidRPr="005146C8" w:rsidRDefault="00472832" w:rsidP="00472832">
      <w:pPr>
        <w:pStyle w:val="ListParagraph"/>
        <w:rPr>
          <w:rFonts w:ascii="Arial" w:hAnsi="Arial" w:cs="Arial"/>
          <w:b/>
          <w:sz w:val="20"/>
          <w:szCs w:val="20"/>
        </w:rPr>
      </w:pPr>
    </w:p>
    <w:p w14:paraId="4867D310" w14:textId="77777777" w:rsidR="00472832" w:rsidRPr="008B194A" w:rsidRDefault="00472832" w:rsidP="00472832">
      <w:pPr>
        <w:pStyle w:val="bodybulletsDPO"/>
        <w:rPr>
          <w:rFonts w:ascii="Arial" w:hAnsi="Arial" w:cs="Arial"/>
          <w:szCs w:val="20"/>
        </w:rPr>
      </w:pPr>
      <w:r w:rsidRPr="008B194A">
        <w:rPr>
          <w:rFonts w:ascii="Arial" w:hAnsi="Arial" w:cs="Arial"/>
          <w:szCs w:val="20"/>
        </w:rPr>
        <w:t>We will provide privacy notices which are concise, transparent, intelligible and easily accessible, free of charge, that are written in clear and plain language, particularly if aimed at children.</w:t>
      </w:r>
    </w:p>
    <w:p w14:paraId="5218D7AA" w14:textId="77777777" w:rsidR="00472832" w:rsidRPr="008B194A" w:rsidRDefault="00472832" w:rsidP="00472832">
      <w:pPr>
        <w:pStyle w:val="bodybulletsDPO"/>
        <w:rPr>
          <w:rFonts w:ascii="Arial" w:hAnsi="Arial" w:cs="Arial"/>
          <w:szCs w:val="20"/>
        </w:rPr>
      </w:pPr>
      <w:r w:rsidRPr="008B194A">
        <w:rPr>
          <w:rFonts w:ascii="Arial" w:hAnsi="Arial" w:cs="Arial"/>
          <w:szCs w:val="20"/>
        </w:rPr>
        <w:t>We must keep a record of how we use personal data to demonstrate compliance with the need for accountability and transparency.</w:t>
      </w:r>
    </w:p>
    <w:p w14:paraId="1E168035" w14:textId="77777777" w:rsidR="00472832" w:rsidRPr="008B194A" w:rsidRDefault="00472832" w:rsidP="00472832">
      <w:pPr>
        <w:pStyle w:val="Level2Number"/>
        <w:numPr>
          <w:ilvl w:val="0"/>
          <w:numId w:val="0"/>
        </w:numPr>
        <w:spacing w:after="0"/>
        <w:ind w:left="1440" w:hanging="720"/>
        <w:rPr>
          <w:rFonts w:cs="Arial"/>
          <w:b/>
        </w:rPr>
      </w:pPr>
    </w:p>
    <w:p w14:paraId="604136DC" w14:textId="77777777" w:rsidR="00472832" w:rsidRPr="005146C8" w:rsidRDefault="00472832" w:rsidP="00472832">
      <w:pPr>
        <w:pStyle w:val="ListParagraph"/>
        <w:rPr>
          <w:rFonts w:ascii="Arial" w:hAnsi="Arial" w:cs="Arial"/>
          <w:b/>
          <w:sz w:val="20"/>
          <w:szCs w:val="20"/>
        </w:rPr>
      </w:pPr>
    </w:p>
    <w:p w14:paraId="40E28C4F"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Right of Access (Subject Access Requests)</w:t>
      </w:r>
    </w:p>
    <w:p w14:paraId="4E2D8C3D" w14:textId="77777777" w:rsidR="00472832" w:rsidRPr="008B194A" w:rsidRDefault="00472832" w:rsidP="00472832">
      <w:pPr>
        <w:jc w:val="both"/>
        <w:rPr>
          <w:rFonts w:ascii="Arial" w:hAnsi="Arial" w:cs="Arial"/>
          <w:b/>
          <w:i/>
          <w:sz w:val="20"/>
          <w:szCs w:val="20"/>
        </w:rPr>
      </w:pPr>
    </w:p>
    <w:p w14:paraId="4469DC52" w14:textId="77777777" w:rsidR="00472832" w:rsidRDefault="00472832" w:rsidP="00472832">
      <w:pPr>
        <w:pStyle w:val="Level2Number"/>
        <w:numPr>
          <w:ilvl w:val="2"/>
          <w:numId w:val="4"/>
        </w:numPr>
        <w:spacing w:after="0"/>
        <w:ind w:left="2127" w:hanging="709"/>
        <w:rPr>
          <w:rFonts w:cs="Arial"/>
        </w:rPr>
      </w:pPr>
      <w:r w:rsidRPr="008B194A">
        <w:rPr>
          <w:rFonts w:cs="Arial"/>
        </w:rPr>
        <w:t>Individuals have the right under the UK GDPR to ask</w:t>
      </w:r>
      <w:r>
        <w:rPr>
          <w:rFonts w:cs="Arial"/>
        </w:rPr>
        <w:t xml:space="preserve"> (in any format</w:t>
      </w:r>
    </w:p>
    <w:p w14:paraId="2C361FAA" w14:textId="77777777" w:rsidR="00472832" w:rsidRPr="008B194A" w:rsidRDefault="00472832" w:rsidP="00472832">
      <w:pPr>
        <w:pStyle w:val="Level2Number"/>
        <w:numPr>
          <w:ilvl w:val="0"/>
          <w:numId w:val="0"/>
        </w:numPr>
        <w:spacing w:after="0"/>
        <w:ind w:left="720"/>
        <w:rPr>
          <w:rFonts w:cs="Arial"/>
        </w:rPr>
      </w:pPr>
      <w:r>
        <w:rPr>
          <w:rFonts w:cs="Arial"/>
        </w:rPr>
        <w:t>)</w:t>
      </w:r>
      <w:r w:rsidRPr="008B194A">
        <w:rPr>
          <w:rFonts w:cs="Arial"/>
        </w:rPr>
        <w:t xml:space="preserve"> a College to confirm what Personal Data they hold in relation to them and provide them with the data. This is not a new right but additional information has to be provided and the </w:t>
      </w:r>
      <w:r w:rsidRPr="008B194A">
        <w:rPr>
          <w:rFonts w:cs="Arial"/>
        </w:rPr>
        <w:lastRenderedPageBreak/>
        <w:t xml:space="preserve">timescale for providing it has been reduced from 40 days to one month (with a possible 2 month extension if it is a demonstrably complex request). </w:t>
      </w:r>
    </w:p>
    <w:p w14:paraId="3369897C" w14:textId="77777777" w:rsidR="00472832" w:rsidRPr="008B194A" w:rsidRDefault="00472832" w:rsidP="00472832">
      <w:pPr>
        <w:pStyle w:val="Level2Number"/>
        <w:numPr>
          <w:ilvl w:val="0"/>
          <w:numId w:val="0"/>
        </w:numPr>
        <w:spacing w:after="0"/>
        <w:ind w:left="1440" w:hanging="720"/>
        <w:rPr>
          <w:rFonts w:cs="Arial"/>
        </w:rPr>
      </w:pPr>
    </w:p>
    <w:p w14:paraId="72CC33E2" w14:textId="77777777" w:rsidR="00472832" w:rsidRPr="008B194A" w:rsidRDefault="00472832" w:rsidP="00472832">
      <w:pPr>
        <w:pStyle w:val="DPOBoxContent"/>
        <w:ind w:left="1288"/>
        <w:jc w:val="both"/>
        <w:rPr>
          <w:rFonts w:ascii="Arial" w:hAnsi="Arial" w:cs="Arial"/>
          <w:b/>
          <w:sz w:val="20"/>
          <w:szCs w:val="20"/>
        </w:rPr>
      </w:pPr>
      <w:r w:rsidRPr="008B194A">
        <w:rPr>
          <w:rFonts w:ascii="Arial" w:hAnsi="Arial" w:cs="Arial"/>
          <w:b/>
          <w:sz w:val="20"/>
          <w:szCs w:val="20"/>
        </w:rPr>
        <w:t>How we deal with subject access requests</w:t>
      </w:r>
    </w:p>
    <w:p w14:paraId="1EEF5D24" w14:textId="77777777" w:rsidR="00472832" w:rsidRDefault="00472832" w:rsidP="00472832">
      <w:pPr>
        <w:pStyle w:val="bodybulletsDPO"/>
        <w:ind w:left="2216"/>
        <w:jc w:val="both"/>
        <w:rPr>
          <w:rFonts w:ascii="Arial" w:hAnsi="Arial" w:cs="Arial"/>
          <w:szCs w:val="20"/>
        </w:rPr>
      </w:pPr>
      <w:r w:rsidRPr="008B194A">
        <w:rPr>
          <w:rFonts w:ascii="Arial" w:hAnsi="Arial" w:cs="Arial"/>
          <w:szCs w:val="20"/>
        </w:rPr>
        <w:t>We must provide the individual with a copy of the information they requested, free of charge. This must occur without delay, and within one month of receipt of the request. We endeavour to provide data subjects access to their information in commonly used electronic formats, and where possible, provide direct access to the information through a remote accessed secure system.</w:t>
      </w:r>
    </w:p>
    <w:p w14:paraId="5FD4E141" w14:textId="77777777" w:rsidR="00472832" w:rsidRPr="008B194A" w:rsidRDefault="00472832" w:rsidP="00472832">
      <w:pPr>
        <w:pStyle w:val="bodybulletsDPO"/>
        <w:ind w:left="2216"/>
        <w:jc w:val="both"/>
        <w:rPr>
          <w:rFonts w:ascii="Arial" w:hAnsi="Arial" w:cs="Arial"/>
          <w:szCs w:val="20"/>
        </w:rPr>
      </w:pPr>
      <w:r>
        <w:rPr>
          <w:rFonts w:ascii="Arial" w:hAnsi="Arial" w:cs="Arial"/>
          <w:szCs w:val="20"/>
        </w:rPr>
        <w:t xml:space="preserve">Where a more accessible format is requested every effort will be made to provide the information in the requested format. </w:t>
      </w:r>
    </w:p>
    <w:p w14:paraId="04D256C7" w14:textId="77777777" w:rsidR="00472832" w:rsidRPr="008B194A" w:rsidRDefault="00472832" w:rsidP="00472832">
      <w:pPr>
        <w:pStyle w:val="bodybulletsDPO"/>
        <w:ind w:left="2216"/>
        <w:jc w:val="both"/>
        <w:rPr>
          <w:rFonts w:ascii="Arial" w:hAnsi="Arial" w:cs="Arial"/>
          <w:szCs w:val="20"/>
        </w:rPr>
      </w:pPr>
      <w:r w:rsidRPr="008B194A">
        <w:rPr>
          <w:rFonts w:ascii="Arial" w:hAnsi="Arial" w:cs="Arial"/>
          <w:szCs w:val="20"/>
        </w:rPr>
        <w:t xml:space="preserve">If complying with the request is complex or numerous, the deadline can be extended by two months, but the individual must be informed within one month. You must obtain approval from the DPO before extending the deadline. </w:t>
      </w:r>
    </w:p>
    <w:p w14:paraId="1457D3CE" w14:textId="77777777" w:rsidR="00472832" w:rsidRPr="008B194A" w:rsidRDefault="00472832" w:rsidP="00472832">
      <w:pPr>
        <w:pStyle w:val="bodybulletsDPO"/>
        <w:ind w:left="2216"/>
        <w:jc w:val="both"/>
        <w:rPr>
          <w:rFonts w:ascii="Arial" w:hAnsi="Arial" w:cs="Arial"/>
          <w:szCs w:val="20"/>
        </w:rPr>
      </w:pPr>
      <w:r w:rsidRPr="008B194A">
        <w:rPr>
          <w:rFonts w:ascii="Arial" w:hAnsi="Arial" w:cs="Arial"/>
          <w:szCs w:val="20"/>
        </w:rPr>
        <w:t>We can refuse to respond to certain requests, and can, in circumstances of the request being manifestly unfounded or excessive, charge a fee. If the request is for a large quantity of data, we can request the individual specify the information they are requesting. This can only be done with express permission from the DPO.</w:t>
      </w:r>
    </w:p>
    <w:p w14:paraId="08655291" w14:textId="77777777" w:rsidR="00472832" w:rsidRPr="008B194A" w:rsidRDefault="00472832" w:rsidP="00472832">
      <w:pPr>
        <w:pStyle w:val="bodybulletsDPO"/>
        <w:ind w:left="2216"/>
        <w:jc w:val="both"/>
        <w:rPr>
          <w:rFonts w:ascii="Arial" w:hAnsi="Arial" w:cs="Arial"/>
          <w:szCs w:val="20"/>
        </w:rPr>
      </w:pPr>
      <w:r w:rsidRPr="008B194A">
        <w:rPr>
          <w:rFonts w:ascii="Arial" w:hAnsi="Arial" w:cs="Arial"/>
          <w:szCs w:val="20"/>
        </w:rPr>
        <w:t>Once a subject access request has been made, you must not change or amend any of the data that has been requested. Doing so is a criminal offence.</w:t>
      </w:r>
    </w:p>
    <w:p w14:paraId="321D3827" w14:textId="77777777" w:rsidR="00472832" w:rsidRPr="008B194A" w:rsidRDefault="00472832" w:rsidP="00472832">
      <w:pPr>
        <w:pStyle w:val="Level2Number"/>
        <w:numPr>
          <w:ilvl w:val="0"/>
          <w:numId w:val="0"/>
        </w:numPr>
        <w:spacing w:after="0"/>
        <w:ind w:left="2127"/>
        <w:rPr>
          <w:rFonts w:cs="Arial"/>
        </w:rPr>
      </w:pPr>
    </w:p>
    <w:p w14:paraId="260001D7"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Subject Access Requests are becoming more and more common and are often made in the context of a dispute which means that it is crucial that they are handled appropriately to avoid a complaint being made to the ICO.</w:t>
      </w:r>
    </w:p>
    <w:p w14:paraId="69536E7E" w14:textId="77777777" w:rsidR="00472832" w:rsidRPr="008B194A" w:rsidRDefault="00472832" w:rsidP="00472832">
      <w:pPr>
        <w:pStyle w:val="Level2Number"/>
        <w:numPr>
          <w:ilvl w:val="0"/>
          <w:numId w:val="0"/>
        </w:numPr>
        <w:spacing w:after="0"/>
        <w:ind w:left="2127"/>
        <w:rPr>
          <w:rFonts w:cs="Arial"/>
        </w:rPr>
      </w:pPr>
    </w:p>
    <w:p w14:paraId="40C2CC5D"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Right of Erasure (Right to be Forgotten)</w:t>
      </w:r>
    </w:p>
    <w:p w14:paraId="0C26D78B" w14:textId="77777777" w:rsidR="00472832" w:rsidRPr="008B194A" w:rsidRDefault="00472832" w:rsidP="00472832">
      <w:pPr>
        <w:pStyle w:val="Level2Number"/>
        <w:numPr>
          <w:ilvl w:val="0"/>
          <w:numId w:val="0"/>
        </w:numPr>
        <w:spacing w:after="0"/>
        <w:ind w:left="1418"/>
        <w:rPr>
          <w:rFonts w:cs="Arial"/>
        </w:rPr>
      </w:pPr>
    </w:p>
    <w:p w14:paraId="4927951C"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This is a limited right for individuals to request the erasure of Personal Data concerning them where:</w:t>
      </w:r>
    </w:p>
    <w:p w14:paraId="0E90340F" w14:textId="77777777" w:rsidR="00472832" w:rsidRPr="008B194A" w:rsidRDefault="00472832" w:rsidP="00472832">
      <w:pPr>
        <w:jc w:val="both"/>
        <w:rPr>
          <w:rFonts w:ascii="Arial" w:hAnsi="Arial" w:cs="Arial"/>
          <w:b/>
          <w:i/>
          <w:sz w:val="20"/>
          <w:szCs w:val="20"/>
        </w:rPr>
      </w:pPr>
    </w:p>
    <w:p w14:paraId="4D29D19B" w14:textId="77777777" w:rsidR="00472832" w:rsidRPr="008B194A" w:rsidRDefault="00472832" w:rsidP="00472832">
      <w:pPr>
        <w:pStyle w:val="Level2Number"/>
        <w:numPr>
          <w:ilvl w:val="3"/>
          <w:numId w:val="4"/>
        </w:numPr>
        <w:ind w:left="3544" w:hanging="1418"/>
        <w:rPr>
          <w:rFonts w:cs="Arial"/>
        </w:rPr>
      </w:pPr>
      <w:r w:rsidRPr="008B194A">
        <w:rPr>
          <w:rFonts w:cs="Arial"/>
        </w:rPr>
        <w:t xml:space="preserve">the use of the Personal Data is no longer necessary; </w:t>
      </w:r>
    </w:p>
    <w:p w14:paraId="585AFCF3" w14:textId="77777777" w:rsidR="00472832" w:rsidRPr="008B194A" w:rsidRDefault="00472832" w:rsidP="00472832">
      <w:pPr>
        <w:pStyle w:val="Level2Number"/>
        <w:numPr>
          <w:ilvl w:val="3"/>
          <w:numId w:val="4"/>
        </w:numPr>
        <w:ind w:left="3544" w:hanging="1418"/>
        <w:rPr>
          <w:rFonts w:cs="Arial"/>
        </w:rPr>
      </w:pPr>
      <w:r w:rsidRPr="008B194A">
        <w:rPr>
          <w:rFonts w:cs="Arial"/>
        </w:rPr>
        <w:t>their consent is withdrawn and there is no other legal ground for the processing;</w:t>
      </w:r>
    </w:p>
    <w:p w14:paraId="35A6E7B8" w14:textId="77777777" w:rsidR="00472832" w:rsidRPr="008B194A" w:rsidRDefault="00472832" w:rsidP="00472832">
      <w:pPr>
        <w:pStyle w:val="Level2Number"/>
        <w:numPr>
          <w:ilvl w:val="3"/>
          <w:numId w:val="4"/>
        </w:numPr>
        <w:ind w:left="3544" w:hanging="1418"/>
        <w:rPr>
          <w:rFonts w:cs="Arial"/>
        </w:rPr>
      </w:pPr>
      <w:r w:rsidRPr="008B194A">
        <w:rPr>
          <w:rFonts w:cs="Arial"/>
        </w:rPr>
        <w:t>the individual objects to the processing and there are no overriding legitimate grounds for the processing;</w:t>
      </w:r>
    </w:p>
    <w:p w14:paraId="5F1457D5" w14:textId="77777777" w:rsidR="00472832" w:rsidRPr="008B194A" w:rsidRDefault="00472832" w:rsidP="00472832">
      <w:pPr>
        <w:pStyle w:val="Level2Number"/>
        <w:numPr>
          <w:ilvl w:val="3"/>
          <w:numId w:val="4"/>
        </w:numPr>
        <w:ind w:left="3544" w:hanging="1418"/>
        <w:rPr>
          <w:rFonts w:cs="Arial"/>
        </w:rPr>
      </w:pPr>
      <w:r w:rsidRPr="008B194A">
        <w:rPr>
          <w:rFonts w:cs="Arial"/>
        </w:rPr>
        <w:t>the Personal Data has been unlawfully processed; and</w:t>
      </w:r>
    </w:p>
    <w:p w14:paraId="2A7A65FD" w14:textId="77777777" w:rsidR="00472832" w:rsidRPr="008B194A" w:rsidRDefault="00472832" w:rsidP="00472832">
      <w:pPr>
        <w:pStyle w:val="Level2Number"/>
        <w:numPr>
          <w:ilvl w:val="3"/>
          <w:numId w:val="4"/>
        </w:numPr>
        <w:ind w:left="3544" w:hanging="1418"/>
        <w:rPr>
          <w:rFonts w:cs="Arial"/>
        </w:rPr>
      </w:pPr>
      <w:r w:rsidRPr="008B194A">
        <w:rPr>
          <w:rFonts w:cs="Arial"/>
        </w:rPr>
        <w:t>the Personal Data has to be erased for compliance with a legal obligation.</w:t>
      </w:r>
    </w:p>
    <w:p w14:paraId="34A76C0F" w14:textId="77777777" w:rsidR="00472832" w:rsidRPr="008B194A" w:rsidRDefault="00472832" w:rsidP="00472832">
      <w:pPr>
        <w:ind w:left="1440"/>
        <w:jc w:val="both"/>
        <w:rPr>
          <w:rFonts w:ascii="Arial" w:hAnsi="Arial" w:cs="Arial"/>
          <w:b/>
          <w:sz w:val="20"/>
          <w:szCs w:val="20"/>
        </w:rPr>
      </w:pPr>
      <w:r w:rsidRPr="008B194A">
        <w:rPr>
          <w:rFonts w:ascii="Arial" w:hAnsi="Arial" w:cs="Arial"/>
          <w:b/>
          <w:sz w:val="20"/>
          <w:szCs w:val="20"/>
        </w:rPr>
        <w:t>How we deal with the right to erasure</w:t>
      </w:r>
    </w:p>
    <w:p w14:paraId="15E94A6D" w14:textId="77777777" w:rsidR="00472832" w:rsidRPr="008B194A" w:rsidRDefault="00472832" w:rsidP="00472832">
      <w:pPr>
        <w:ind w:left="1440"/>
        <w:jc w:val="both"/>
        <w:rPr>
          <w:rFonts w:ascii="Arial" w:hAnsi="Arial" w:cs="Arial"/>
          <w:sz w:val="20"/>
          <w:szCs w:val="20"/>
        </w:rPr>
      </w:pPr>
      <w:r w:rsidRPr="008B194A">
        <w:rPr>
          <w:rFonts w:ascii="Arial" w:hAnsi="Arial" w:cs="Arial"/>
          <w:sz w:val="20"/>
          <w:szCs w:val="20"/>
        </w:rPr>
        <w:t>We can only refuse to comply with a right to erasure in the following circumstances:</w:t>
      </w:r>
    </w:p>
    <w:p w14:paraId="31D8FC4F" w14:textId="77777777" w:rsidR="00472832" w:rsidRPr="008B194A" w:rsidRDefault="00472832" w:rsidP="00472832">
      <w:pPr>
        <w:pStyle w:val="bodybulletsDPO"/>
        <w:ind w:left="2368"/>
        <w:jc w:val="both"/>
        <w:rPr>
          <w:rFonts w:ascii="Arial" w:hAnsi="Arial" w:cs="Arial"/>
          <w:szCs w:val="20"/>
        </w:rPr>
      </w:pPr>
      <w:r w:rsidRPr="008B194A">
        <w:rPr>
          <w:rFonts w:ascii="Arial" w:hAnsi="Arial" w:cs="Arial"/>
          <w:szCs w:val="20"/>
        </w:rPr>
        <w:t>To exercise the right of freedom of expression and information</w:t>
      </w:r>
    </w:p>
    <w:p w14:paraId="6C542BD4" w14:textId="77777777" w:rsidR="00472832" w:rsidRPr="008B194A" w:rsidRDefault="00472832" w:rsidP="00472832">
      <w:pPr>
        <w:pStyle w:val="bodybulletsDPO"/>
        <w:ind w:left="2368"/>
        <w:jc w:val="both"/>
        <w:rPr>
          <w:rFonts w:ascii="Arial" w:hAnsi="Arial" w:cs="Arial"/>
          <w:szCs w:val="20"/>
        </w:rPr>
      </w:pPr>
      <w:r w:rsidRPr="008B194A">
        <w:rPr>
          <w:rFonts w:ascii="Arial" w:hAnsi="Arial" w:cs="Arial"/>
          <w:szCs w:val="20"/>
        </w:rPr>
        <w:lastRenderedPageBreak/>
        <w:t>To comply with a legal obligation, for the performance of a public interest task or exercise of official authority</w:t>
      </w:r>
    </w:p>
    <w:p w14:paraId="742248A4" w14:textId="77777777" w:rsidR="00472832" w:rsidRPr="008B194A" w:rsidRDefault="00472832" w:rsidP="00472832">
      <w:pPr>
        <w:pStyle w:val="bodybulletsDPO"/>
        <w:ind w:left="2368"/>
        <w:jc w:val="both"/>
        <w:rPr>
          <w:rFonts w:ascii="Arial" w:hAnsi="Arial" w:cs="Arial"/>
          <w:szCs w:val="20"/>
        </w:rPr>
      </w:pPr>
      <w:r w:rsidRPr="008B194A">
        <w:rPr>
          <w:rFonts w:ascii="Arial" w:hAnsi="Arial" w:cs="Arial"/>
          <w:szCs w:val="20"/>
        </w:rPr>
        <w:t>For public health purposes in the public interest</w:t>
      </w:r>
    </w:p>
    <w:p w14:paraId="6249B9AE" w14:textId="77777777" w:rsidR="00472832" w:rsidRPr="008B194A" w:rsidRDefault="00472832" w:rsidP="00472832">
      <w:pPr>
        <w:pStyle w:val="bodybulletsDPO"/>
        <w:ind w:left="2368"/>
        <w:jc w:val="both"/>
        <w:rPr>
          <w:rFonts w:ascii="Arial" w:hAnsi="Arial" w:cs="Arial"/>
          <w:szCs w:val="20"/>
        </w:rPr>
      </w:pPr>
      <w:r w:rsidRPr="008B194A">
        <w:rPr>
          <w:rFonts w:ascii="Arial" w:hAnsi="Arial" w:cs="Arial"/>
          <w:szCs w:val="20"/>
        </w:rPr>
        <w:t>For archiving purposes in the public interest, scientific research, historical research or statistical purposes</w:t>
      </w:r>
    </w:p>
    <w:p w14:paraId="41653D06" w14:textId="77777777" w:rsidR="00472832" w:rsidRPr="008B194A" w:rsidRDefault="00472832" w:rsidP="00472832">
      <w:pPr>
        <w:pStyle w:val="bodybulletsDPO"/>
        <w:ind w:left="2368"/>
        <w:jc w:val="both"/>
        <w:rPr>
          <w:rFonts w:ascii="Arial" w:hAnsi="Arial" w:cs="Arial"/>
          <w:szCs w:val="20"/>
        </w:rPr>
      </w:pPr>
      <w:r w:rsidRPr="008B194A">
        <w:rPr>
          <w:rFonts w:ascii="Arial" w:hAnsi="Arial" w:cs="Arial"/>
          <w:szCs w:val="20"/>
        </w:rPr>
        <w:t>For the exercise or defence of legal claims</w:t>
      </w:r>
    </w:p>
    <w:p w14:paraId="63E2EFD6" w14:textId="77777777" w:rsidR="00472832" w:rsidRPr="008B194A" w:rsidRDefault="00472832" w:rsidP="00472832">
      <w:pPr>
        <w:pStyle w:val="Level2Number"/>
        <w:numPr>
          <w:ilvl w:val="0"/>
          <w:numId w:val="0"/>
        </w:numPr>
        <w:ind w:left="1440" w:hanging="720"/>
        <w:rPr>
          <w:rFonts w:cs="Arial"/>
        </w:rPr>
      </w:pPr>
    </w:p>
    <w:p w14:paraId="1417CAB9"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In a marketing context, where Personal Data is collected and processed for direct marketing purposes, the individual has a right to object to processing at any time. Where the individual objects, the Personal Data must not be processed for such purposes.</w:t>
      </w:r>
    </w:p>
    <w:p w14:paraId="6FC8D6D9" w14:textId="77777777" w:rsidR="00472832" w:rsidRPr="008B194A" w:rsidRDefault="00472832" w:rsidP="00472832">
      <w:pPr>
        <w:pStyle w:val="Level2Number"/>
        <w:numPr>
          <w:ilvl w:val="0"/>
          <w:numId w:val="0"/>
        </w:numPr>
        <w:spacing w:after="0"/>
        <w:ind w:left="2127"/>
        <w:rPr>
          <w:rFonts w:cs="Arial"/>
        </w:rPr>
      </w:pPr>
    </w:p>
    <w:p w14:paraId="06E73327" w14:textId="77777777" w:rsidR="00472832" w:rsidRPr="008B194A" w:rsidRDefault="00472832" w:rsidP="00472832">
      <w:pPr>
        <w:pStyle w:val="Level2Number"/>
        <w:keepNext/>
        <w:numPr>
          <w:ilvl w:val="1"/>
          <w:numId w:val="4"/>
        </w:numPr>
        <w:spacing w:after="0"/>
        <w:ind w:left="1418" w:hanging="567"/>
        <w:rPr>
          <w:rFonts w:cs="Arial"/>
          <w:b/>
        </w:rPr>
      </w:pPr>
      <w:r w:rsidRPr="008B194A">
        <w:rPr>
          <w:rFonts w:cs="Arial"/>
          <w:b/>
        </w:rPr>
        <w:t>Right of Data Portability</w:t>
      </w:r>
    </w:p>
    <w:p w14:paraId="6EA21D6E" w14:textId="77777777" w:rsidR="00472832" w:rsidRPr="008B194A" w:rsidRDefault="00472832" w:rsidP="00472832">
      <w:pPr>
        <w:keepNext/>
        <w:jc w:val="both"/>
        <w:rPr>
          <w:rFonts w:ascii="Arial" w:hAnsi="Arial" w:cs="Arial"/>
          <w:b/>
          <w:i/>
          <w:sz w:val="20"/>
          <w:szCs w:val="20"/>
          <w:u w:val="single"/>
        </w:rPr>
      </w:pPr>
    </w:p>
    <w:p w14:paraId="5C5002FD" w14:textId="77777777" w:rsidR="00472832" w:rsidRPr="008B194A" w:rsidRDefault="00472832" w:rsidP="00472832">
      <w:pPr>
        <w:pStyle w:val="Level2Number"/>
        <w:keepNext/>
        <w:numPr>
          <w:ilvl w:val="2"/>
          <w:numId w:val="4"/>
        </w:numPr>
        <w:spacing w:after="0"/>
        <w:ind w:left="2127" w:hanging="709"/>
        <w:rPr>
          <w:rFonts w:cs="Arial"/>
        </w:rPr>
      </w:pPr>
      <w:r w:rsidRPr="008B194A">
        <w:rPr>
          <w:rFonts w:cs="Arial"/>
        </w:rPr>
        <w:t xml:space="preserve">An individual has the right to request that data concerning them is provided to them or a third party, in a structured, commonly used and machine readable format where: </w:t>
      </w:r>
    </w:p>
    <w:p w14:paraId="048F91D5" w14:textId="77777777" w:rsidR="00472832" w:rsidRPr="008B194A" w:rsidRDefault="00472832" w:rsidP="00472832">
      <w:pPr>
        <w:pStyle w:val="Level2Number"/>
        <w:numPr>
          <w:ilvl w:val="0"/>
          <w:numId w:val="0"/>
        </w:numPr>
        <w:spacing w:after="0"/>
        <w:ind w:left="2127"/>
        <w:rPr>
          <w:rFonts w:cs="Arial"/>
        </w:rPr>
      </w:pPr>
    </w:p>
    <w:p w14:paraId="12DA5DC4" w14:textId="77777777" w:rsidR="00472832" w:rsidRPr="008B194A" w:rsidRDefault="00472832" w:rsidP="00472832">
      <w:pPr>
        <w:pStyle w:val="Level2Number"/>
        <w:numPr>
          <w:ilvl w:val="3"/>
          <w:numId w:val="4"/>
        </w:numPr>
        <w:ind w:left="1077" w:firstLine="1049"/>
        <w:rPr>
          <w:rFonts w:cs="Arial"/>
        </w:rPr>
      </w:pPr>
      <w:r w:rsidRPr="008B194A">
        <w:rPr>
          <w:rFonts w:cs="Arial"/>
        </w:rPr>
        <w:t xml:space="preserve">the processing is based on consent or on a contract; and </w:t>
      </w:r>
    </w:p>
    <w:p w14:paraId="5E4BE352" w14:textId="77777777" w:rsidR="00472832" w:rsidRPr="008B194A" w:rsidRDefault="00472832" w:rsidP="00472832">
      <w:pPr>
        <w:pStyle w:val="Level2Number"/>
        <w:numPr>
          <w:ilvl w:val="3"/>
          <w:numId w:val="4"/>
        </w:numPr>
        <w:ind w:left="1077" w:firstLine="1049"/>
        <w:rPr>
          <w:rFonts w:cs="Arial"/>
        </w:rPr>
      </w:pPr>
      <w:r w:rsidRPr="008B194A">
        <w:rPr>
          <w:rFonts w:cs="Arial"/>
        </w:rPr>
        <w:t>the processing is carried out by automated means</w:t>
      </w:r>
    </w:p>
    <w:p w14:paraId="205CA6B2"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This right isn’t the same as subject access and is intended to make it easy for a data subject authorised third party to receive a subset of an individual’s data, in a usable format. </w:t>
      </w:r>
    </w:p>
    <w:p w14:paraId="1D73AF57" w14:textId="77777777" w:rsidR="00472832" w:rsidRPr="008B194A" w:rsidRDefault="00472832" w:rsidP="00472832">
      <w:pPr>
        <w:pStyle w:val="Level2Number"/>
        <w:numPr>
          <w:ilvl w:val="0"/>
          <w:numId w:val="0"/>
        </w:numPr>
        <w:spacing w:after="0"/>
        <w:ind w:left="1440" w:hanging="720"/>
        <w:rPr>
          <w:rFonts w:cs="Arial"/>
        </w:rPr>
      </w:pPr>
    </w:p>
    <w:p w14:paraId="7A1A6AAD" w14:textId="77777777" w:rsidR="00472832" w:rsidRPr="008B194A" w:rsidRDefault="00472832" w:rsidP="00472832">
      <w:pPr>
        <w:pStyle w:val="DPOBoxContent"/>
        <w:spacing w:after="0"/>
        <w:ind w:left="1418"/>
        <w:jc w:val="both"/>
        <w:rPr>
          <w:rFonts w:ascii="Arial" w:hAnsi="Arial" w:cs="Arial"/>
          <w:b/>
          <w:sz w:val="20"/>
          <w:szCs w:val="20"/>
        </w:rPr>
      </w:pPr>
      <w:r w:rsidRPr="008B194A">
        <w:rPr>
          <w:rFonts w:ascii="Arial" w:hAnsi="Arial" w:cs="Arial"/>
          <w:b/>
          <w:sz w:val="20"/>
          <w:szCs w:val="20"/>
        </w:rPr>
        <w:t>Data portability requests</w:t>
      </w:r>
    </w:p>
    <w:p w14:paraId="627B7963" w14:textId="77777777" w:rsidR="00472832" w:rsidRPr="008B194A" w:rsidRDefault="00472832" w:rsidP="00472832">
      <w:pPr>
        <w:pStyle w:val="DPOBoxContent"/>
        <w:ind w:left="1418"/>
        <w:jc w:val="both"/>
        <w:rPr>
          <w:rFonts w:ascii="Arial" w:eastAsiaTheme="minorHAnsi" w:hAnsi="Arial" w:cs="Arial"/>
          <w:color w:val="262626" w:themeColor="text1" w:themeTint="D9"/>
          <w:sz w:val="20"/>
          <w:szCs w:val="20"/>
          <w:lang w:bidi="he-IL"/>
        </w:rPr>
      </w:pPr>
      <w:r w:rsidRPr="008B194A">
        <w:rPr>
          <w:rFonts w:ascii="Arial" w:hAnsi="Arial" w:cs="Arial"/>
          <w:sz w:val="20"/>
          <w:szCs w:val="20"/>
        </w:rPr>
        <w:t>We must provide the data requested in a structured, commonly used and machine-readable format. This would normally be a CSV file, although other formats are acceptable. We must provide this data either to the individual who has requested it, or to the data controller they have requested it be sent to. This must be done free of charge and without delay, and no later than one month from receipt of the request. This can be extended to two months for complex or numerous requests, but the individual must be informed of the extension within one month and you must receive express permission from the DPO first.</w:t>
      </w:r>
    </w:p>
    <w:p w14:paraId="35ECC5A0" w14:textId="77777777" w:rsidR="00472832" w:rsidRPr="008B194A" w:rsidRDefault="00472832" w:rsidP="00472832">
      <w:pPr>
        <w:pStyle w:val="Level2Number"/>
        <w:numPr>
          <w:ilvl w:val="0"/>
          <w:numId w:val="0"/>
        </w:numPr>
        <w:spacing w:after="0"/>
        <w:rPr>
          <w:rFonts w:cs="Arial"/>
        </w:rPr>
      </w:pPr>
    </w:p>
    <w:p w14:paraId="57664BDD" w14:textId="77777777" w:rsidR="00472832" w:rsidRPr="008B194A" w:rsidRDefault="00472832" w:rsidP="00472832">
      <w:pPr>
        <w:jc w:val="center"/>
        <w:rPr>
          <w:rFonts w:ascii="Arial" w:hAnsi="Arial" w:cs="Arial"/>
          <w:b/>
          <w:i/>
          <w:sz w:val="20"/>
          <w:szCs w:val="20"/>
        </w:rPr>
      </w:pPr>
    </w:p>
    <w:p w14:paraId="0A7934BB" w14:textId="77777777" w:rsidR="00472832" w:rsidRPr="008B194A" w:rsidRDefault="00472832" w:rsidP="00472832">
      <w:pPr>
        <w:pStyle w:val="Level2Number"/>
        <w:numPr>
          <w:ilvl w:val="1"/>
          <w:numId w:val="4"/>
        </w:numPr>
        <w:spacing w:after="0"/>
        <w:ind w:left="1418" w:hanging="567"/>
        <w:rPr>
          <w:rFonts w:cs="Arial"/>
        </w:rPr>
      </w:pPr>
      <w:r w:rsidRPr="008B194A">
        <w:rPr>
          <w:rFonts w:cs="Arial"/>
          <w:b/>
        </w:rPr>
        <w:t>The Right to object</w:t>
      </w:r>
    </w:p>
    <w:p w14:paraId="66E89C6F" w14:textId="77777777" w:rsidR="00472832" w:rsidRPr="008B194A" w:rsidRDefault="00472832" w:rsidP="00472832">
      <w:pPr>
        <w:ind w:left="360"/>
        <w:jc w:val="both"/>
        <w:rPr>
          <w:rFonts w:ascii="Arial" w:hAnsi="Arial" w:cs="Arial"/>
          <w:sz w:val="20"/>
          <w:szCs w:val="20"/>
        </w:rPr>
      </w:pPr>
      <w:r w:rsidRPr="008B194A">
        <w:rPr>
          <w:rFonts w:ascii="Arial" w:hAnsi="Arial" w:cs="Arial"/>
          <w:sz w:val="20"/>
          <w:szCs w:val="20"/>
        </w:rPr>
        <w:t xml:space="preserve">Individuals have the right to object to their data being used on grounds relating to their particular situation. </w:t>
      </w:r>
    </w:p>
    <w:p w14:paraId="04C63880" w14:textId="77777777" w:rsidR="00472832" w:rsidRPr="008B194A" w:rsidRDefault="00472832" w:rsidP="00472832">
      <w:pPr>
        <w:ind w:firstLine="360"/>
        <w:jc w:val="both"/>
        <w:rPr>
          <w:rFonts w:ascii="Arial" w:hAnsi="Arial" w:cs="Arial"/>
          <w:sz w:val="20"/>
          <w:szCs w:val="20"/>
        </w:rPr>
      </w:pPr>
      <w:r w:rsidRPr="008B194A">
        <w:rPr>
          <w:rFonts w:ascii="Arial" w:hAnsi="Arial" w:cs="Arial"/>
          <w:sz w:val="20"/>
          <w:szCs w:val="20"/>
        </w:rPr>
        <w:t>We must cease processing unless:</w:t>
      </w:r>
    </w:p>
    <w:p w14:paraId="437248BD" w14:textId="77777777" w:rsidR="00472832" w:rsidRPr="008B194A" w:rsidRDefault="00472832" w:rsidP="00472832">
      <w:pPr>
        <w:ind w:left="720"/>
        <w:jc w:val="both"/>
        <w:rPr>
          <w:rFonts w:ascii="Arial" w:hAnsi="Arial" w:cs="Arial"/>
          <w:sz w:val="20"/>
          <w:szCs w:val="20"/>
        </w:rPr>
      </w:pPr>
      <w:r w:rsidRPr="008B194A">
        <w:rPr>
          <w:rFonts w:ascii="Arial" w:hAnsi="Arial" w:cs="Arial"/>
          <w:sz w:val="20"/>
          <w:szCs w:val="20"/>
        </w:rPr>
        <w:t>We have legitimate grounds for processing which override the interests, rights and freedoms of the individual</w:t>
      </w:r>
    </w:p>
    <w:p w14:paraId="125D4405" w14:textId="77777777" w:rsidR="00472832" w:rsidRPr="008B194A" w:rsidRDefault="00472832" w:rsidP="00472832">
      <w:pPr>
        <w:ind w:left="720"/>
        <w:jc w:val="both"/>
        <w:rPr>
          <w:rFonts w:ascii="Arial" w:hAnsi="Arial" w:cs="Arial"/>
          <w:sz w:val="20"/>
          <w:szCs w:val="20"/>
        </w:rPr>
      </w:pPr>
      <w:r w:rsidRPr="008B194A">
        <w:rPr>
          <w:rFonts w:ascii="Arial" w:hAnsi="Arial" w:cs="Arial"/>
          <w:sz w:val="20"/>
          <w:szCs w:val="20"/>
        </w:rPr>
        <w:t>The processing relates to the establishment, exercise or defence of legal claims</w:t>
      </w:r>
    </w:p>
    <w:p w14:paraId="1F0720A0" w14:textId="77777777" w:rsidR="00472832" w:rsidRPr="008B194A" w:rsidRDefault="00472832" w:rsidP="00472832">
      <w:pPr>
        <w:ind w:left="720"/>
        <w:jc w:val="both"/>
        <w:rPr>
          <w:rFonts w:ascii="Arial" w:hAnsi="Arial" w:cs="Arial"/>
          <w:sz w:val="20"/>
          <w:szCs w:val="20"/>
        </w:rPr>
      </w:pPr>
      <w:r w:rsidRPr="008B194A">
        <w:rPr>
          <w:rFonts w:ascii="Arial" w:hAnsi="Arial" w:cs="Arial"/>
          <w:sz w:val="20"/>
          <w:szCs w:val="20"/>
        </w:rPr>
        <w:t xml:space="preserve">We must always inform the individual of their right to object at the first point of communication, i.e. in the privacy notice. </w:t>
      </w:r>
    </w:p>
    <w:p w14:paraId="6F7B656D" w14:textId="77777777" w:rsidR="00472832" w:rsidRPr="008B194A" w:rsidRDefault="00472832" w:rsidP="00472832">
      <w:pPr>
        <w:ind w:left="360"/>
        <w:jc w:val="both"/>
        <w:rPr>
          <w:rFonts w:ascii="Arial" w:hAnsi="Arial" w:cs="Arial"/>
          <w:sz w:val="20"/>
          <w:szCs w:val="20"/>
        </w:rPr>
      </w:pPr>
      <w:r w:rsidRPr="008B194A">
        <w:rPr>
          <w:rFonts w:ascii="Arial" w:hAnsi="Arial" w:cs="Arial"/>
          <w:sz w:val="20"/>
          <w:szCs w:val="20"/>
        </w:rPr>
        <w:t>We must offer a way for individuals to object online.</w:t>
      </w:r>
    </w:p>
    <w:p w14:paraId="6BEEF57D" w14:textId="77777777" w:rsidR="00472832" w:rsidRPr="008B194A" w:rsidRDefault="00472832" w:rsidP="00472832">
      <w:pPr>
        <w:pStyle w:val="Level2Number"/>
        <w:numPr>
          <w:ilvl w:val="0"/>
          <w:numId w:val="0"/>
        </w:numPr>
        <w:spacing w:after="0"/>
        <w:ind w:left="1418"/>
        <w:rPr>
          <w:rFonts w:cs="Arial"/>
          <w:b/>
        </w:rPr>
      </w:pPr>
    </w:p>
    <w:p w14:paraId="494CB605"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The Right to Restrict Automated Profiling or Decision Making</w:t>
      </w:r>
    </w:p>
    <w:p w14:paraId="1EEFB02A" w14:textId="77777777" w:rsidR="00472832" w:rsidRPr="008B194A" w:rsidRDefault="00472832" w:rsidP="00472832">
      <w:pPr>
        <w:pStyle w:val="Level2Number"/>
        <w:numPr>
          <w:ilvl w:val="0"/>
          <w:numId w:val="0"/>
        </w:numPr>
        <w:spacing w:after="0"/>
        <w:ind w:left="1440" w:hanging="720"/>
        <w:rPr>
          <w:rFonts w:cs="Arial"/>
          <w:b/>
        </w:rPr>
      </w:pPr>
    </w:p>
    <w:p w14:paraId="6C4606A2" w14:textId="77777777" w:rsidR="00472832" w:rsidRPr="008B194A" w:rsidRDefault="00472832" w:rsidP="00472832">
      <w:pPr>
        <w:pStyle w:val="DPOBoxContent"/>
        <w:jc w:val="both"/>
        <w:rPr>
          <w:rFonts w:ascii="Arial" w:hAnsi="Arial" w:cs="Arial"/>
          <w:sz w:val="20"/>
          <w:szCs w:val="20"/>
        </w:rPr>
      </w:pPr>
      <w:r w:rsidRPr="008B194A">
        <w:rPr>
          <w:rFonts w:ascii="Arial" w:hAnsi="Arial" w:cs="Arial"/>
          <w:sz w:val="20"/>
          <w:szCs w:val="20"/>
        </w:rPr>
        <w:lastRenderedPageBreak/>
        <w:t>We may only carry out automated profiling or decision making that has a legal or similarly significant effect on an individual in the following circumstances:</w:t>
      </w:r>
    </w:p>
    <w:p w14:paraId="55796AB6"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It is necessary for the entry into or performance of a contract</w:t>
      </w:r>
    </w:p>
    <w:p w14:paraId="2DFFBDAE"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We have gained the individual’s explicit consent</w:t>
      </w:r>
    </w:p>
    <w:p w14:paraId="471C95D3"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We are otherwise authorised by law</w:t>
      </w:r>
    </w:p>
    <w:p w14:paraId="2EACA2C9" w14:textId="77777777" w:rsidR="00472832" w:rsidRPr="008B194A" w:rsidRDefault="00472832" w:rsidP="00472832">
      <w:pPr>
        <w:jc w:val="both"/>
        <w:rPr>
          <w:rFonts w:ascii="Arial" w:hAnsi="Arial" w:cs="Arial"/>
          <w:sz w:val="20"/>
          <w:szCs w:val="20"/>
        </w:rPr>
      </w:pPr>
      <w:r w:rsidRPr="008B194A">
        <w:rPr>
          <w:rFonts w:ascii="Arial" w:hAnsi="Arial" w:cs="Arial"/>
          <w:sz w:val="20"/>
          <w:szCs w:val="20"/>
        </w:rPr>
        <w:br/>
        <w:t>In these circumstances, we must:</w:t>
      </w:r>
    </w:p>
    <w:p w14:paraId="2FEDB869"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Give individuals detailed information about the automated processing</w:t>
      </w:r>
    </w:p>
    <w:p w14:paraId="4DC8613F"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Offer simple ways for them to request human intervention or challenge any decision about them</w:t>
      </w:r>
    </w:p>
    <w:p w14:paraId="1B478435" w14:textId="77777777" w:rsidR="00472832" w:rsidRPr="008B194A" w:rsidRDefault="00472832" w:rsidP="00472832">
      <w:pPr>
        <w:pStyle w:val="bodybulletsDPO"/>
        <w:jc w:val="both"/>
        <w:rPr>
          <w:rFonts w:ascii="Arial" w:hAnsi="Arial" w:cs="Arial"/>
          <w:szCs w:val="20"/>
        </w:rPr>
      </w:pPr>
      <w:r w:rsidRPr="008B194A">
        <w:rPr>
          <w:rFonts w:ascii="Arial" w:hAnsi="Arial" w:cs="Arial"/>
          <w:szCs w:val="20"/>
        </w:rPr>
        <w:t>Carry out regular checks and user testing to ensure our systems are working as intended</w:t>
      </w:r>
    </w:p>
    <w:p w14:paraId="21A7A253" w14:textId="77777777" w:rsidR="00472832" w:rsidRPr="008B194A" w:rsidRDefault="00472832" w:rsidP="00472832">
      <w:pPr>
        <w:pStyle w:val="Level2Number"/>
        <w:numPr>
          <w:ilvl w:val="0"/>
          <w:numId w:val="0"/>
        </w:numPr>
        <w:spacing w:after="0"/>
        <w:ind w:left="1440" w:hanging="720"/>
        <w:rPr>
          <w:rFonts w:cs="Arial"/>
          <w:b/>
        </w:rPr>
      </w:pPr>
    </w:p>
    <w:p w14:paraId="370AFF0D" w14:textId="77777777" w:rsidR="00472832" w:rsidRPr="008B194A" w:rsidRDefault="00472832" w:rsidP="00472832">
      <w:pPr>
        <w:pStyle w:val="Level2Number"/>
        <w:numPr>
          <w:ilvl w:val="1"/>
          <w:numId w:val="4"/>
        </w:numPr>
        <w:spacing w:after="0"/>
        <w:ind w:left="1418" w:hanging="567"/>
        <w:rPr>
          <w:rFonts w:cs="Arial"/>
          <w:b/>
        </w:rPr>
      </w:pPr>
      <w:r w:rsidRPr="008B194A">
        <w:rPr>
          <w:rFonts w:cs="Arial"/>
          <w:b/>
        </w:rPr>
        <w:t>Right of Rectification</w:t>
      </w:r>
    </w:p>
    <w:p w14:paraId="3BE778B4" w14:textId="77777777" w:rsidR="00472832" w:rsidRPr="008B194A" w:rsidRDefault="00472832" w:rsidP="00472832">
      <w:pPr>
        <w:jc w:val="both"/>
        <w:rPr>
          <w:rFonts w:ascii="Arial" w:hAnsi="Arial" w:cs="Arial"/>
          <w:b/>
          <w:i/>
          <w:sz w:val="20"/>
          <w:szCs w:val="20"/>
          <w:u w:val="single"/>
        </w:rPr>
      </w:pPr>
    </w:p>
    <w:p w14:paraId="3A0E6935"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Individuals are also given the right to request that any Personal Data is rectified if inaccurate or incomplete.</w:t>
      </w:r>
    </w:p>
    <w:p w14:paraId="55E6EB99"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 This will be done without delay, and no later than one month from the request. This can be extended to two months with permission from the DPO.</w:t>
      </w:r>
    </w:p>
    <w:p w14:paraId="16E92227" w14:textId="77777777" w:rsidR="00472832" w:rsidRPr="008B194A" w:rsidRDefault="00472832" w:rsidP="00472832">
      <w:pPr>
        <w:pStyle w:val="Level2Number"/>
        <w:numPr>
          <w:ilvl w:val="1"/>
          <w:numId w:val="4"/>
        </w:numPr>
        <w:spacing w:after="0"/>
        <w:rPr>
          <w:rFonts w:cs="Arial"/>
        </w:rPr>
      </w:pPr>
      <w:r w:rsidRPr="008B194A">
        <w:rPr>
          <w:rFonts w:cs="Arial"/>
        </w:rPr>
        <w:t>Right to Restrict Processing</w:t>
      </w:r>
    </w:p>
    <w:p w14:paraId="08CFF648" w14:textId="77777777" w:rsidR="00472832" w:rsidRPr="008B194A" w:rsidRDefault="00472832" w:rsidP="00472832">
      <w:pPr>
        <w:jc w:val="both"/>
        <w:rPr>
          <w:rFonts w:ascii="Arial" w:hAnsi="Arial" w:cs="Arial"/>
          <w:sz w:val="20"/>
          <w:szCs w:val="20"/>
        </w:rPr>
      </w:pPr>
    </w:p>
    <w:p w14:paraId="2D27DFE8" w14:textId="77777777" w:rsidR="00472832" w:rsidRPr="008B194A" w:rsidRDefault="00472832" w:rsidP="00472832">
      <w:pPr>
        <w:pStyle w:val="bodybulletsDPO"/>
        <w:numPr>
          <w:ilvl w:val="0"/>
          <w:numId w:val="0"/>
        </w:numPr>
        <w:ind w:left="568"/>
        <w:rPr>
          <w:rFonts w:ascii="Arial" w:hAnsi="Arial" w:cs="Arial"/>
          <w:szCs w:val="20"/>
        </w:rPr>
      </w:pPr>
      <w:r w:rsidRPr="008B194A">
        <w:rPr>
          <w:rFonts w:ascii="Arial" w:hAnsi="Arial" w:cs="Arial"/>
          <w:szCs w:val="20"/>
        </w:rPr>
        <w:t>We will comply with any request to restrict, block, or otherwise suppress the processing of personal data.</w:t>
      </w:r>
    </w:p>
    <w:p w14:paraId="6DC58026" w14:textId="77777777" w:rsidR="00472832" w:rsidRPr="008B194A" w:rsidRDefault="00472832" w:rsidP="00472832">
      <w:pPr>
        <w:pStyle w:val="bodybulletsDPO"/>
        <w:numPr>
          <w:ilvl w:val="0"/>
          <w:numId w:val="0"/>
        </w:numPr>
        <w:ind w:left="568"/>
        <w:rPr>
          <w:rFonts w:ascii="Arial" w:hAnsi="Arial" w:cs="Arial"/>
          <w:szCs w:val="20"/>
        </w:rPr>
      </w:pPr>
      <w:r w:rsidRPr="008B194A">
        <w:rPr>
          <w:rFonts w:ascii="Arial" w:hAnsi="Arial" w:cs="Arial"/>
          <w:szCs w:val="20"/>
        </w:rPr>
        <w:t>We are permitted to store personal data if it has been restricted, but not process it further. We must retain enough data to ensure the right to restriction is respected in the future.</w:t>
      </w:r>
    </w:p>
    <w:p w14:paraId="4CD22CD6" w14:textId="77777777" w:rsidR="00472832" w:rsidRPr="008B194A" w:rsidRDefault="00472832" w:rsidP="00472832">
      <w:pPr>
        <w:jc w:val="both"/>
        <w:rPr>
          <w:rFonts w:ascii="Arial" w:hAnsi="Arial" w:cs="Arial"/>
          <w:sz w:val="20"/>
          <w:szCs w:val="20"/>
        </w:rPr>
      </w:pPr>
    </w:p>
    <w:p w14:paraId="360EF17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 College will use all Personal Data in accordance with the rights given to Individuals’ under Data Protection Legislation, and will ensure that it allows Individuals to exercise their rights in accordance with the College’s Rights of Individuals Policy and Rights of Individuals Procedure. Please familiarise yourself with these documents as they contain important obligations which College Personnel need to comply with in relation to the rights of Individuals over their Personal Data.</w:t>
      </w:r>
    </w:p>
    <w:p w14:paraId="76527FBA"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3" w:name="_Toc12432411"/>
      <w:r w:rsidRPr="008B194A">
        <w:rPr>
          <w:rFonts w:ascii="Arial" w:hAnsi="Arial" w:cs="Arial"/>
          <w:color w:val="auto"/>
          <w:sz w:val="20"/>
          <w:szCs w:val="20"/>
        </w:rPr>
        <w:t>MARKETING AND CONSENT</w:t>
      </w:r>
      <w:bookmarkEnd w:id="33"/>
    </w:p>
    <w:p w14:paraId="55FAFB6E" w14:textId="77777777" w:rsidR="00472832" w:rsidRPr="008B194A" w:rsidRDefault="00472832" w:rsidP="00472832">
      <w:pPr>
        <w:jc w:val="both"/>
        <w:rPr>
          <w:rFonts w:ascii="Arial" w:hAnsi="Arial" w:cs="Arial"/>
          <w:sz w:val="20"/>
          <w:szCs w:val="20"/>
        </w:rPr>
      </w:pPr>
    </w:p>
    <w:p w14:paraId="188C845A"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 College will sometimes contact Individuals to send them marketing or to promote the College. Where the College carries out any marketing, Data Protection Legislation require that this is only done in a legally compliant manner.</w:t>
      </w:r>
    </w:p>
    <w:p w14:paraId="61BE3EEB" w14:textId="77777777" w:rsidR="00472832" w:rsidRPr="008B194A" w:rsidRDefault="00472832" w:rsidP="00472832">
      <w:pPr>
        <w:pStyle w:val="Level2Number"/>
        <w:numPr>
          <w:ilvl w:val="0"/>
          <w:numId w:val="0"/>
        </w:numPr>
        <w:spacing w:after="0"/>
        <w:ind w:left="1418"/>
        <w:rPr>
          <w:rFonts w:cs="Arial"/>
        </w:rPr>
      </w:pPr>
    </w:p>
    <w:p w14:paraId="5A80AF7C"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Marketing consists of any advertising or marketing communication that is directed to particular individuals. The UK GDPR requires us to be transparent about our marketing activity and the lawful basis we rely on, including:</w:t>
      </w:r>
    </w:p>
    <w:p w14:paraId="15D91A64" w14:textId="77777777" w:rsidR="00472832" w:rsidRPr="008B194A" w:rsidRDefault="00472832" w:rsidP="00472832">
      <w:pPr>
        <w:pStyle w:val="Level2Number"/>
        <w:numPr>
          <w:ilvl w:val="0"/>
          <w:numId w:val="0"/>
        </w:numPr>
        <w:spacing w:after="0"/>
        <w:ind w:left="1418"/>
        <w:rPr>
          <w:rFonts w:cs="Arial"/>
        </w:rPr>
      </w:pPr>
    </w:p>
    <w:p w14:paraId="44D628D9" w14:textId="77777777" w:rsidR="00472832" w:rsidRPr="008B194A" w:rsidRDefault="00472832" w:rsidP="00472832">
      <w:pPr>
        <w:pStyle w:val="Level2Number"/>
        <w:numPr>
          <w:ilvl w:val="2"/>
          <w:numId w:val="4"/>
        </w:numPr>
        <w:ind w:left="2127" w:hanging="709"/>
        <w:rPr>
          <w:rFonts w:cs="Arial"/>
        </w:rPr>
      </w:pPr>
      <w:r w:rsidRPr="008B194A">
        <w:rPr>
          <w:rFonts w:cs="Arial"/>
        </w:rPr>
        <w:t>providing comprehensive detail in our privacy notices, including for example whether profiling takes place; and</w:t>
      </w:r>
    </w:p>
    <w:p w14:paraId="66E9E159" w14:textId="77777777" w:rsidR="00472832" w:rsidRPr="008B194A" w:rsidRDefault="00472832" w:rsidP="00472832">
      <w:pPr>
        <w:pStyle w:val="Level2Number"/>
        <w:numPr>
          <w:ilvl w:val="2"/>
          <w:numId w:val="4"/>
        </w:numPr>
        <w:ind w:left="2127" w:hanging="709"/>
        <w:rPr>
          <w:rFonts w:cs="Arial"/>
        </w:rPr>
      </w:pPr>
      <w:r w:rsidRPr="008B194A">
        <w:rPr>
          <w:rFonts w:cs="Arial"/>
        </w:rPr>
        <w:lastRenderedPageBreak/>
        <w:t xml:space="preserve">recording the basis upon which we contact individuals, e.g. legitimate interest or where we can demonstrate an individual's "clear affirmative consent". </w:t>
      </w:r>
    </w:p>
    <w:p w14:paraId="35770F57"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Staff also need to be aware of the Privacy and Electronic Communications Regulations (PECR) that sit alongside data protection regulations. PECR apply to direct electronic marketing i.e. an email directed to particular individuals that includes any advertising/marketing material. It applies to all electronic communication i.e. calls, emails, texts, faxes.  PECR rules apply even if you are not processing any personal data. </w:t>
      </w:r>
    </w:p>
    <w:p w14:paraId="339447AF" w14:textId="77777777" w:rsidR="00472832" w:rsidRPr="008B194A" w:rsidRDefault="00472832" w:rsidP="00472832">
      <w:pPr>
        <w:pStyle w:val="Level2Number"/>
        <w:numPr>
          <w:ilvl w:val="0"/>
          <w:numId w:val="0"/>
        </w:numPr>
        <w:spacing w:after="0"/>
        <w:ind w:left="1418"/>
        <w:rPr>
          <w:rFonts w:cs="Arial"/>
        </w:rPr>
      </w:pPr>
    </w:p>
    <w:p w14:paraId="5A8EDE90"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Consent is central to electronic marketing. We would recommend that best practice is to provide an opt-in box for the individual to actively tick. Pre-ticked boxes are not acceptable.</w:t>
      </w:r>
    </w:p>
    <w:p w14:paraId="35FD19EC" w14:textId="77777777" w:rsidR="00472832" w:rsidRPr="008B194A" w:rsidRDefault="00472832" w:rsidP="00472832">
      <w:pPr>
        <w:pStyle w:val="Level2Number"/>
        <w:numPr>
          <w:ilvl w:val="0"/>
          <w:numId w:val="0"/>
        </w:numPr>
        <w:spacing w:after="0"/>
        <w:ind w:left="1418"/>
        <w:rPr>
          <w:rFonts w:cs="Arial"/>
        </w:rPr>
      </w:pPr>
    </w:p>
    <w:p w14:paraId="49D843E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Alternatively, the College may be able to market using a “soft opt in” if the following conditions were met:</w:t>
      </w:r>
    </w:p>
    <w:p w14:paraId="08B10414" w14:textId="77777777" w:rsidR="00472832" w:rsidRPr="005146C8" w:rsidRDefault="00472832" w:rsidP="00472832">
      <w:pPr>
        <w:pStyle w:val="ListParagraph"/>
        <w:rPr>
          <w:rFonts w:ascii="Arial" w:hAnsi="Arial" w:cs="Arial"/>
          <w:sz w:val="20"/>
          <w:szCs w:val="20"/>
        </w:rPr>
      </w:pPr>
    </w:p>
    <w:p w14:paraId="09F637FA"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contact details have been obtained in the course of a sale (or negotiations for a sale);</w:t>
      </w:r>
    </w:p>
    <w:p w14:paraId="45CE3AF3" w14:textId="77777777" w:rsidR="00472832" w:rsidRPr="008B194A" w:rsidRDefault="00472832" w:rsidP="00472832">
      <w:pPr>
        <w:pStyle w:val="Level2Number"/>
        <w:numPr>
          <w:ilvl w:val="0"/>
          <w:numId w:val="0"/>
        </w:numPr>
        <w:spacing w:after="0"/>
        <w:ind w:left="2127"/>
        <w:rPr>
          <w:rFonts w:cs="Arial"/>
        </w:rPr>
      </w:pPr>
    </w:p>
    <w:p w14:paraId="13B860E9"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the College are marketing its own similar services to that which the individual has previously used or expressed an interest in; and </w:t>
      </w:r>
    </w:p>
    <w:p w14:paraId="236A7BF3" w14:textId="77777777" w:rsidR="00472832" w:rsidRPr="005146C8" w:rsidRDefault="00472832" w:rsidP="00472832">
      <w:pPr>
        <w:pStyle w:val="ListParagraph"/>
        <w:rPr>
          <w:rFonts w:ascii="Arial" w:hAnsi="Arial" w:cs="Arial"/>
          <w:sz w:val="20"/>
          <w:szCs w:val="20"/>
        </w:rPr>
      </w:pPr>
    </w:p>
    <w:p w14:paraId="4721E0AF"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the College gives the individual a simple opportunity to refuse or to opt out of the marketing, both when first collecting the details and in every message after that.</w:t>
      </w:r>
    </w:p>
    <w:p w14:paraId="79B57762" w14:textId="77777777" w:rsidR="00472832" w:rsidRPr="008B194A" w:rsidRDefault="00472832" w:rsidP="00472832">
      <w:pPr>
        <w:jc w:val="both"/>
        <w:rPr>
          <w:rFonts w:ascii="Arial" w:hAnsi="Arial" w:cs="Arial"/>
          <w:sz w:val="20"/>
          <w:szCs w:val="20"/>
        </w:rPr>
      </w:pPr>
    </w:p>
    <w:p w14:paraId="41B1D453"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Under Data Protection Legislation there are controls around profiling and automated decision making in relation to Individuals.</w:t>
      </w:r>
    </w:p>
    <w:p w14:paraId="5E2B5961" w14:textId="77777777" w:rsidR="00472832" w:rsidRPr="008B194A" w:rsidRDefault="00472832" w:rsidP="00472832">
      <w:pPr>
        <w:pStyle w:val="Level2Number"/>
        <w:numPr>
          <w:ilvl w:val="0"/>
          <w:numId w:val="0"/>
        </w:numPr>
        <w:ind w:left="1418"/>
        <w:rPr>
          <w:rFonts w:cs="Arial"/>
        </w:rPr>
      </w:pPr>
      <w:r w:rsidRPr="008B194A">
        <w:rPr>
          <w:rFonts w:cs="Arial"/>
        </w:rPr>
        <w:br/>
      </w:r>
      <w:r w:rsidRPr="008B194A">
        <w:rPr>
          <w:rFonts w:cs="Arial"/>
          <w:b/>
        </w:rPr>
        <w:t>Automated Decision Making</w:t>
      </w:r>
      <w:r w:rsidRPr="008B194A">
        <w:rPr>
          <w:rFonts w:cs="Arial"/>
        </w:rPr>
        <w:t xml:space="preserve"> happens where the College makes a decision about an Individual solely by automated means without any human involvement and the decision has legal or other significant effects; and</w:t>
      </w:r>
    </w:p>
    <w:p w14:paraId="4010C74A" w14:textId="77777777" w:rsidR="00472832" w:rsidRPr="008B194A" w:rsidRDefault="00472832" w:rsidP="00472832">
      <w:pPr>
        <w:pStyle w:val="Level2Number"/>
        <w:numPr>
          <w:ilvl w:val="0"/>
          <w:numId w:val="0"/>
        </w:numPr>
        <w:spacing w:after="0"/>
        <w:ind w:left="1418"/>
        <w:rPr>
          <w:rFonts w:cs="Arial"/>
        </w:rPr>
      </w:pPr>
      <w:r w:rsidRPr="008B194A">
        <w:rPr>
          <w:rFonts w:cs="Arial"/>
          <w:b/>
        </w:rPr>
        <w:t>Profiling</w:t>
      </w:r>
      <w:r w:rsidRPr="008B194A">
        <w:rPr>
          <w:rFonts w:cs="Arial"/>
        </w:rPr>
        <w:t xml:space="preserve"> happens where the College automatically uses Personal Data to evaluate certain things about an Individual. </w:t>
      </w:r>
    </w:p>
    <w:p w14:paraId="5EBA2EAF" w14:textId="77777777" w:rsidR="00472832" w:rsidRPr="008B194A" w:rsidRDefault="00472832" w:rsidP="00472832">
      <w:pPr>
        <w:pStyle w:val="Level2Number"/>
        <w:numPr>
          <w:ilvl w:val="0"/>
          <w:numId w:val="0"/>
        </w:numPr>
        <w:spacing w:after="0"/>
        <w:ind w:left="1418"/>
        <w:rPr>
          <w:rFonts w:cs="Arial"/>
        </w:rPr>
      </w:pPr>
    </w:p>
    <w:p w14:paraId="279DD06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Any Automated Decision Making or Profiling which the College carries out can only be done once the College is confident that it is complying with Data Protection Legislation. If College Personnel therefore wish to carry out any Automated Decision Making or Profiling College Personnel must inform the Data Protection Officer.</w:t>
      </w:r>
    </w:p>
    <w:p w14:paraId="6C500D26" w14:textId="77777777" w:rsidR="00472832" w:rsidRPr="008B194A" w:rsidRDefault="00472832" w:rsidP="00472832">
      <w:pPr>
        <w:pStyle w:val="Level2Number"/>
        <w:numPr>
          <w:ilvl w:val="0"/>
          <w:numId w:val="0"/>
        </w:numPr>
        <w:spacing w:after="0"/>
        <w:rPr>
          <w:rFonts w:cs="Arial"/>
        </w:rPr>
      </w:pPr>
    </w:p>
    <w:p w14:paraId="56156AEE"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4" w:name="_Toc12432412"/>
      <w:r w:rsidRPr="008B194A">
        <w:rPr>
          <w:rFonts w:ascii="Arial" w:hAnsi="Arial" w:cs="Arial"/>
          <w:color w:val="auto"/>
          <w:sz w:val="20"/>
          <w:szCs w:val="20"/>
        </w:rPr>
        <w:t>DATA PROTECTION IMPACT ASSESSMENTS (DPIA)</w:t>
      </w:r>
      <w:bookmarkEnd w:id="34"/>
    </w:p>
    <w:p w14:paraId="0EB41DAE" w14:textId="77777777" w:rsidR="00472832" w:rsidRPr="005146C8" w:rsidRDefault="00472832" w:rsidP="00472832">
      <w:pPr>
        <w:rPr>
          <w:rFonts w:ascii="Arial" w:hAnsi="Arial" w:cs="Arial"/>
          <w:sz w:val="20"/>
          <w:szCs w:val="20"/>
        </w:rPr>
      </w:pPr>
    </w:p>
    <w:p w14:paraId="2EE3614C"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The UK GDPR introduced a new requirement to carry out a risk assessment in relation to the use of Personal Data for a new service, product or process. This must be done prior to the processing via a Data Protection Impact Assessment (</w:t>
      </w:r>
      <w:r w:rsidRPr="008B194A">
        <w:rPr>
          <w:rFonts w:cs="Arial"/>
          <w:b/>
        </w:rPr>
        <w:t>“DPIA”</w:t>
      </w:r>
      <w:r w:rsidRPr="008B194A">
        <w:rPr>
          <w:rFonts w:cs="Arial"/>
        </w:rPr>
        <w:t xml:space="preserve">). A DPIA Screening Questionnaire should be completed as early as practical in the project lifecycle for all new processes, products or services (internal or external) where personal data may be processed (e.g. a new inhouse report that will be regularly used, a new cloud-based service used to support learning, a new Occupational Health service/provider etc.). Completed DPIA Screening </w:t>
      </w:r>
      <w:r w:rsidRPr="008B194A">
        <w:rPr>
          <w:rFonts w:cs="Arial"/>
        </w:rPr>
        <w:lastRenderedPageBreak/>
        <w:t>Questionnaires should be sent to the Data Protection Lead who will then assess whether a full DPIA is required. A DPIA is not a prohibition on using Personal Data but is an assessment of issues affecting Personal Data which need to be considered before a new product/service/process is rolled out. The process is designed to:</w:t>
      </w:r>
    </w:p>
    <w:p w14:paraId="64186637" w14:textId="77777777" w:rsidR="00472832" w:rsidRPr="008B194A" w:rsidRDefault="00472832" w:rsidP="00472832">
      <w:pPr>
        <w:pStyle w:val="Level2Number"/>
        <w:numPr>
          <w:ilvl w:val="0"/>
          <w:numId w:val="0"/>
        </w:numPr>
        <w:spacing w:after="0"/>
        <w:ind w:left="1418"/>
        <w:rPr>
          <w:rFonts w:cs="Arial"/>
        </w:rPr>
      </w:pPr>
    </w:p>
    <w:p w14:paraId="1716425F" w14:textId="77777777" w:rsidR="00472832" w:rsidRPr="008B194A" w:rsidRDefault="00472832" w:rsidP="00472832">
      <w:pPr>
        <w:pStyle w:val="Level2Number"/>
        <w:numPr>
          <w:ilvl w:val="2"/>
          <w:numId w:val="4"/>
        </w:numPr>
        <w:spacing w:after="0"/>
        <w:ind w:firstLine="338"/>
        <w:rPr>
          <w:rFonts w:cs="Arial"/>
        </w:rPr>
      </w:pPr>
      <w:r w:rsidRPr="008B194A">
        <w:rPr>
          <w:rFonts w:cs="Arial"/>
        </w:rPr>
        <w:t>describe the collection and use of Personal Data;</w:t>
      </w:r>
    </w:p>
    <w:p w14:paraId="4BFCE9B0" w14:textId="77777777" w:rsidR="00472832" w:rsidRPr="008B194A" w:rsidRDefault="00472832" w:rsidP="00472832">
      <w:pPr>
        <w:pStyle w:val="Level2Number"/>
        <w:numPr>
          <w:ilvl w:val="0"/>
          <w:numId w:val="0"/>
        </w:numPr>
        <w:spacing w:after="0"/>
        <w:ind w:left="1418"/>
        <w:rPr>
          <w:rFonts w:cs="Arial"/>
        </w:rPr>
      </w:pPr>
    </w:p>
    <w:p w14:paraId="409DE119" w14:textId="77777777" w:rsidR="00472832" w:rsidRPr="008B194A" w:rsidRDefault="00472832" w:rsidP="00472832">
      <w:pPr>
        <w:pStyle w:val="Level2Number"/>
        <w:numPr>
          <w:ilvl w:val="2"/>
          <w:numId w:val="4"/>
        </w:numPr>
        <w:spacing w:after="0"/>
        <w:ind w:firstLine="338"/>
        <w:rPr>
          <w:rFonts w:cs="Arial"/>
        </w:rPr>
      </w:pPr>
      <w:r w:rsidRPr="008B194A">
        <w:rPr>
          <w:rFonts w:cs="Arial"/>
        </w:rPr>
        <w:t>assess its necessity and its proportionality in relation to the purposes;</w:t>
      </w:r>
    </w:p>
    <w:p w14:paraId="03D165F6" w14:textId="77777777" w:rsidR="00472832" w:rsidRPr="008B194A" w:rsidRDefault="00472832" w:rsidP="00472832">
      <w:pPr>
        <w:pStyle w:val="Level2Number"/>
        <w:numPr>
          <w:ilvl w:val="0"/>
          <w:numId w:val="0"/>
        </w:numPr>
        <w:spacing w:after="0"/>
        <w:rPr>
          <w:rFonts w:cs="Arial"/>
        </w:rPr>
      </w:pPr>
    </w:p>
    <w:p w14:paraId="134134BC" w14:textId="77777777" w:rsidR="00472832" w:rsidRPr="008B194A" w:rsidRDefault="00472832" w:rsidP="00472832">
      <w:pPr>
        <w:pStyle w:val="Level2Number"/>
        <w:numPr>
          <w:ilvl w:val="2"/>
          <w:numId w:val="4"/>
        </w:numPr>
        <w:spacing w:after="0"/>
        <w:ind w:firstLine="338"/>
        <w:rPr>
          <w:rFonts w:cs="Arial"/>
        </w:rPr>
      </w:pPr>
      <w:r w:rsidRPr="008B194A">
        <w:rPr>
          <w:rFonts w:cs="Arial"/>
        </w:rPr>
        <w:t>assess the risks to the rights and freedoms of individuals; and</w:t>
      </w:r>
    </w:p>
    <w:p w14:paraId="4790C3C6" w14:textId="77777777" w:rsidR="00472832" w:rsidRPr="008B194A" w:rsidRDefault="00472832" w:rsidP="00472832">
      <w:pPr>
        <w:pStyle w:val="Level2Number"/>
        <w:numPr>
          <w:ilvl w:val="0"/>
          <w:numId w:val="0"/>
        </w:numPr>
        <w:spacing w:after="0"/>
        <w:rPr>
          <w:rFonts w:cs="Arial"/>
        </w:rPr>
      </w:pPr>
    </w:p>
    <w:p w14:paraId="17B3549B" w14:textId="77777777" w:rsidR="00472832" w:rsidRPr="008B194A" w:rsidRDefault="00472832" w:rsidP="00472832">
      <w:pPr>
        <w:pStyle w:val="Level2Number"/>
        <w:numPr>
          <w:ilvl w:val="2"/>
          <w:numId w:val="4"/>
        </w:numPr>
        <w:spacing w:after="0"/>
        <w:ind w:firstLine="338"/>
        <w:rPr>
          <w:rFonts w:cs="Arial"/>
        </w:rPr>
      </w:pPr>
      <w:r w:rsidRPr="008B194A">
        <w:rPr>
          <w:rFonts w:cs="Arial"/>
        </w:rPr>
        <w:t>identify measures to reduce/remove the risks.</w:t>
      </w:r>
    </w:p>
    <w:p w14:paraId="55C17155" w14:textId="77777777" w:rsidR="00472832" w:rsidRPr="008B194A" w:rsidRDefault="00472832" w:rsidP="00472832">
      <w:pPr>
        <w:pStyle w:val="ListParagraph"/>
        <w:ind w:left="1080"/>
        <w:rPr>
          <w:rFonts w:ascii="Arial" w:hAnsi="Arial" w:cs="Arial"/>
          <w:b/>
          <w:i/>
          <w:sz w:val="20"/>
          <w:szCs w:val="20"/>
        </w:rPr>
      </w:pPr>
    </w:p>
    <w:p w14:paraId="7925BE77"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A DPIA must be completed where the use of Personal Data is likely to result in a high risk to the rights and freedoms of individuals. The ICO’s standard DPIA template is available from </w:t>
      </w:r>
      <w:hyperlink r:id="rId18" w:history="1">
        <w:r w:rsidRPr="008B194A">
          <w:rPr>
            <w:rStyle w:val="Hyperlink"/>
            <w:rFonts w:cs="Arial"/>
            <w:color w:val="auto"/>
          </w:rPr>
          <w:t>www.ico.org.uk</w:t>
        </w:r>
      </w:hyperlink>
      <w:r w:rsidRPr="008B194A">
        <w:rPr>
          <w:rFonts w:cs="Arial"/>
        </w:rPr>
        <w:t>.</w:t>
      </w:r>
    </w:p>
    <w:p w14:paraId="3808CD59" w14:textId="77777777" w:rsidR="00472832" w:rsidRPr="008B194A" w:rsidRDefault="00472832" w:rsidP="00472832">
      <w:pPr>
        <w:rPr>
          <w:rFonts w:ascii="Arial" w:hAnsi="Arial" w:cs="Arial"/>
          <w:b/>
          <w:i/>
          <w:sz w:val="20"/>
          <w:szCs w:val="20"/>
        </w:rPr>
      </w:pPr>
    </w:p>
    <w:p w14:paraId="44BA9B62"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Where a DPIA reveals risks which are not appropriately mitigated the ICO must be consulted.</w:t>
      </w:r>
    </w:p>
    <w:p w14:paraId="45E7E674" w14:textId="77777777" w:rsidR="00472832" w:rsidRPr="008B194A" w:rsidRDefault="00472832" w:rsidP="00472832">
      <w:pPr>
        <w:pStyle w:val="Level2Number"/>
        <w:numPr>
          <w:ilvl w:val="0"/>
          <w:numId w:val="0"/>
        </w:numPr>
        <w:spacing w:after="0"/>
        <w:ind w:left="1418"/>
        <w:rPr>
          <w:rFonts w:cs="Arial"/>
        </w:rPr>
      </w:pPr>
    </w:p>
    <w:p w14:paraId="6C80C08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Where the College is launching or proposing to adopt a new process, product or service which involves Personal Data, the College should complete a DPIA Screening Questionnaire as part of the project initiation process. The College will then be in a position to carry out a DPIA, if required, </w:t>
      </w:r>
      <w:r w:rsidRPr="008B194A">
        <w:rPr>
          <w:rFonts w:cs="Arial"/>
          <w:u w:val="single"/>
        </w:rPr>
        <w:t xml:space="preserve">at an early stage in the process. This will allow </w:t>
      </w:r>
      <w:r w:rsidRPr="008B194A">
        <w:rPr>
          <w:rFonts w:cs="Arial"/>
        </w:rPr>
        <w:t>the College to identify and fix problems with its proposed new process, product or service at an early stage, reducing the associated costs and damage to reputation, which might otherwise occur.</w:t>
      </w:r>
    </w:p>
    <w:p w14:paraId="22674427" w14:textId="77777777" w:rsidR="00472832" w:rsidRPr="008B194A" w:rsidRDefault="00472832" w:rsidP="00472832">
      <w:pPr>
        <w:pStyle w:val="Level2Number"/>
        <w:numPr>
          <w:ilvl w:val="0"/>
          <w:numId w:val="0"/>
        </w:numPr>
        <w:spacing w:after="0"/>
        <w:ind w:left="1418"/>
        <w:rPr>
          <w:rFonts w:cs="Arial"/>
        </w:rPr>
      </w:pPr>
    </w:p>
    <w:p w14:paraId="6EAE53B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Situations where the College may have to carry out a Data Protection Impact Assessment include the following (please note that this list is not exhaustive):</w:t>
      </w:r>
    </w:p>
    <w:p w14:paraId="30CECBF5" w14:textId="77777777" w:rsidR="00472832" w:rsidRPr="008B194A" w:rsidRDefault="00472832" w:rsidP="00472832">
      <w:pPr>
        <w:pStyle w:val="ListParagraph"/>
        <w:jc w:val="both"/>
        <w:rPr>
          <w:rFonts w:ascii="Arial" w:hAnsi="Arial" w:cs="Arial"/>
          <w:sz w:val="20"/>
          <w:szCs w:val="20"/>
        </w:rPr>
      </w:pPr>
    </w:p>
    <w:p w14:paraId="08733147"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 xml:space="preserve">large scale and systematic use of Personal Data for the purposes of Automated Decision Making or Profiling (see definitions above) where legal or similarly significant decisions are made; </w:t>
      </w:r>
    </w:p>
    <w:p w14:paraId="463617E8" w14:textId="77777777" w:rsidR="00472832" w:rsidRPr="008B194A" w:rsidRDefault="00472832" w:rsidP="00472832">
      <w:pPr>
        <w:pStyle w:val="Level2Number"/>
        <w:numPr>
          <w:ilvl w:val="0"/>
          <w:numId w:val="0"/>
        </w:numPr>
        <w:spacing w:after="0"/>
        <w:ind w:left="2127"/>
        <w:rPr>
          <w:rFonts w:cs="Arial"/>
        </w:rPr>
      </w:pPr>
    </w:p>
    <w:p w14:paraId="243FF214"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large scale use of Special Categories of Personal Data, or Personal Data relating to criminal convictions and offences e.g. the use of high volumes of health data; or</w:t>
      </w:r>
    </w:p>
    <w:p w14:paraId="4436B817" w14:textId="77777777" w:rsidR="00472832" w:rsidRPr="008B194A" w:rsidRDefault="00472832" w:rsidP="00472832">
      <w:pPr>
        <w:pStyle w:val="Level2Number"/>
        <w:numPr>
          <w:ilvl w:val="0"/>
          <w:numId w:val="0"/>
        </w:numPr>
        <w:spacing w:after="0"/>
        <w:rPr>
          <w:rFonts w:cs="Arial"/>
        </w:rPr>
      </w:pPr>
    </w:p>
    <w:p w14:paraId="0241277F" w14:textId="77777777" w:rsidR="00472832" w:rsidRPr="008B194A" w:rsidRDefault="00472832" w:rsidP="00472832">
      <w:pPr>
        <w:pStyle w:val="Level2Number"/>
        <w:numPr>
          <w:ilvl w:val="2"/>
          <w:numId w:val="4"/>
        </w:numPr>
        <w:spacing w:after="0"/>
        <w:ind w:left="2127" w:hanging="709"/>
        <w:rPr>
          <w:rFonts w:cs="Arial"/>
        </w:rPr>
      </w:pPr>
      <w:r w:rsidRPr="008B194A">
        <w:rPr>
          <w:rFonts w:cs="Arial"/>
        </w:rPr>
        <w:t>systematic monitoring of public areas on a large scale e.g. CCTV cameras.</w:t>
      </w:r>
    </w:p>
    <w:p w14:paraId="1894DE26" w14:textId="77777777" w:rsidR="00472832" w:rsidRPr="008B194A" w:rsidRDefault="00472832" w:rsidP="00472832">
      <w:pPr>
        <w:pStyle w:val="Level2Number"/>
        <w:numPr>
          <w:ilvl w:val="0"/>
          <w:numId w:val="0"/>
        </w:numPr>
        <w:spacing w:after="0"/>
        <w:rPr>
          <w:rFonts w:cs="Arial"/>
        </w:rPr>
      </w:pPr>
    </w:p>
    <w:p w14:paraId="221B1553"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All DPIAs must be reviewed and approved by the Data Protection Officer. </w:t>
      </w:r>
    </w:p>
    <w:p w14:paraId="040DE081" w14:textId="77777777" w:rsidR="00472832" w:rsidRPr="008B194A" w:rsidRDefault="00472832" w:rsidP="00472832">
      <w:pPr>
        <w:pStyle w:val="Level2Number"/>
        <w:numPr>
          <w:ilvl w:val="0"/>
          <w:numId w:val="0"/>
        </w:numPr>
        <w:spacing w:after="0"/>
        <w:ind w:left="1418"/>
        <w:rPr>
          <w:rFonts w:cs="Arial"/>
          <w:b/>
        </w:rPr>
      </w:pPr>
      <w:r w:rsidRPr="008B194A">
        <w:rPr>
          <w:rFonts w:cs="Arial"/>
        </w:rPr>
        <w:t xml:space="preserve">All queries or completed DPIA Screening Questionnaires should be sent to: </w:t>
      </w:r>
      <w:hyperlink r:id="rId19" w:history="1">
        <w:r w:rsidRPr="008B194A">
          <w:rPr>
            <w:rStyle w:val="Hyperlink"/>
            <w:rFonts w:cs="Arial"/>
            <w:b/>
            <w:bCs/>
          </w:rPr>
          <w:t>dataprotection@moulton.ac.uk</w:t>
        </w:r>
      </w:hyperlink>
      <w:r w:rsidRPr="008B194A">
        <w:rPr>
          <w:rFonts w:cs="Arial"/>
        </w:rPr>
        <w:t xml:space="preserve"> or alternatively, call </w:t>
      </w:r>
      <w:r>
        <w:rPr>
          <w:rFonts w:cs="Arial"/>
        </w:rPr>
        <w:t>01604 491131</w:t>
      </w:r>
      <w:r w:rsidRPr="008B194A">
        <w:rPr>
          <w:rFonts w:cs="Arial"/>
        </w:rPr>
        <w:t>, if you have any queries relating to this</w:t>
      </w:r>
    </w:p>
    <w:p w14:paraId="236A760E" w14:textId="77777777" w:rsidR="00472832" w:rsidRPr="008B194A" w:rsidRDefault="00472832" w:rsidP="00472832">
      <w:pPr>
        <w:pStyle w:val="Level2Number"/>
        <w:numPr>
          <w:ilvl w:val="0"/>
          <w:numId w:val="0"/>
        </w:numPr>
        <w:spacing w:after="0"/>
        <w:ind w:left="1440" w:hanging="720"/>
        <w:rPr>
          <w:rFonts w:cs="Arial"/>
        </w:rPr>
      </w:pPr>
    </w:p>
    <w:p w14:paraId="463FAB9C" w14:textId="77777777" w:rsidR="00472832" w:rsidRPr="008B194A" w:rsidRDefault="00472832" w:rsidP="00472832">
      <w:pPr>
        <w:pStyle w:val="Heading1"/>
        <w:numPr>
          <w:ilvl w:val="0"/>
          <w:numId w:val="4"/>
        </w:numPr>
        <w:ind w:left="851" w:hanging="851"/>
        <w:jc w:val="both"/>
        <w:rPr>
          <w:rFonts w:ascii="Arial" w:hAnsi="Arial" w:cs="Arial"/>
          <w:color w:val="auto"/>
          <w:sz w:val="20"/>
          <w:szCs w:val="20"/>
        </w:rPr>
      </w:pPr>
      <w:bookmarkStart w:id="35" w:name="_Toc12432413"/>
      <w:r w:rsidRPr="008B194A">
        <w:rPr>
          <w:rFonts w:ascii="Arial" w:hAnsi="Arial" w:cs="Arial"/>
          <w:color w:val="auto"/>
          <w:sz w:val="20"/>
          <w:szCs w:val="20"/>
        </w:rPr>
        <w:t>TRANSFERRING PERSONAL DATA TO A COUNTRY OUTSIDE THE EEA</w:t>
      </w:r>
      <w:bookmarkEnd w:id="35"/>
    </w:p>
    <w:p w14:paraId="13A7662D" w14:textId="77777777" w:rsidR="00472832" w:rsidRPr="005146C8" w:rsidRDefault="00472832" w:rsidP="00472832">
      <w:pPr>
        <w:rPr>
          <w:rFonts w:ascii="Arial" w:hAnsi="Arial" w:cs="Arial"/>
          <w:sz w:val="20"/>
          <w:szCs w:val="20"/>
        </w:rPr>
      </w:pPr>
    </w:p>
    <w:p w14:paraId="18079269"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Data Protection Legislation imposes strict controls on Personal Data being transferred outside the UK and EEA. Transfer includes sending Personal Data outside the UK and EEA, but also includes storage of Personal Data or access to it outside the UK and EEA. This must be considered whenever the College appoints a supplier outside the UK or EEA or the College appoints a supplier with </w:t>
      </w:r>
      <w:r w:rsidRPr="008B194A">
        <w:rPr>
          <w:rFonts w:cs="Arial"/>
        </w:rPr>
        <w:lastRenderedPageBreak/>
        <w:t>group companies outside the UK or EEA which may give access to the Personal Data to staff outside the UK or EEA.</w:t>
      </w:r>
    </w:p>
    <w:p w14:paraId="75887340" w14:textId="77777777" w:rsidR="00472832" w:rsidRPr="008B194A" w:rsidRDefault="00472832" w:rsidP="00472832">
      <w:pPr>
        <w:pStyle w:val="Level2Number"/>
        <w:numPr>
          <w:ilvl w:val="0"/>
          <w:numId w:val="0"/>
        </w:numPr>
        <w:spacing w:after="0"/>
        <w:ind w:left="1418"/>
        <w:rPr>
          <w:rFonts w:cs="Arial"/>
        </w:rPr>
      </w:pPr>
    </w:p>
    <w:p w14:paraId="0EBA456E"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So that the College can ensure it is compliant with Data Protection Legislation College, Personnel must not export Personal Data unless it has been approved by the Data Protection Officer.</w:t>
      </w:r>
    </w:p>
    <w:p w14:paraId="1B064516" w14:textId="77777777" w:rsidR="00472832" w:rsidRPr="008B194A" w:rsidRDefault="00472832" w:rsidP="00472832">
      <w:pPr>
        <w:pStyle w:val="ListParagraph"/>
        <w:jc w:val="both"/>
        <w:rPr>
          <w:rFonts w:ascii="Arial" w:hAnsi="Arial" w:cs="Arial"/>
          <w:sz w:val="20"/>
          <w:szCs w:val="20"/>
        </w:rPr>
      </w:pPr>
    </w:p>
    <w:p w14:paraId="5A951257"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College Personnel must not export any Personal Data outside the EEA without the approval of the Data Protection Officer.</w:t>
      </w:r>
    </w:p>
    <w:p w14:paraId="23ED7A09" w14:textId="77777777" w:rsidR="00472832" w:rsidRPr="008B194A" w:rsidRDefault="00472832" w:rsidP="00472832">
      <w:pPr>
        <w:pStyle w:val="Heading1"/>
        <w:numPr>
          <w:ilvl w:val="0"/>
          <w:numId w:val="4"/>
        </w:numPr>
        <w:spacing w:after="240"/>
        <w:ind w:left="851" w:hanging="851"/>
        <w:jc w:val="both"/>
        <w:rPr>
          <w:rFonts w:ascii="Arial" w:hAnsi="Arial" w:cs="Arial"/>
          <w:color w:val="auto"/>
          <w:sz w:val="20"/>
          <w:szCs w:val="20"/>
        </w:rPr>
      </w:pPr>
      <w:bookmarkStart w:id="36" w:name="_Toc12432414"/>
      <w:r w:rsidRPr="008B194A">
        <w:rPr>
          <w:rFonts w:ascii="Arial" w:hAnsi="Arial" w:cs="Arial"/>
          <w:color w:val="auto"/>
          <w:sz w:val="20"/>
          <w:szCs w:val="20"/>
        </w:rPr>
        <w:t>SHARING DATA</w:t>
      </w:r>
      <w:bookmarkEnd w:id="36"/>
    </w:p>
    <w:p w14:paraId="686F6A5B"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In the absence of Consent, a legal obligation or other legal basis of processing, personal data should not generally be disclosed to third parties unrelated to the College (e.g. students’ parents, members of the public, private property owners).</w:t>
      </w:r>
    </w:p>
    <w:p w14:paraId="15502304" w14:textId="77777777" w:rsidR="00472832" w:rsidRPr="008B194A" w:rsidRDefault="00472832" w:rsidP="00472832">
      <w:pPr>
        <w:pStyle w:val="Level2Number"/>
        <w:numPr>
          <w:ilvl w:val="0"/>
          <w:numId w:val="0"/>
        </w:numPr>
        <w:spacing w:after="0"/>
        <w:ind w:left="1418"/>
        <w:rPr>
          <w:rFonts w:cs="Arial"/>
        </w:rPr>
      </w:pPr>
    </w:p>
    <w:p w14:paraId="3E5C10E4" w14:textId="77777777" w:rsidR="00472832" w:rsidRPr="008B194A" w:rsidRDefault="00472832" w:rsidP="00472832">
      <w:pPr>
        <w:pStyle w:val="Level2Number"/>
        <w:numPr>
          <w:ilvl w:val="1"/>
          <w:numId w:val="4"/>
        </w:numPr>
        <w:spacing w:after="0"/>
        <w:ind w:left="1418" w:hanging="567"/>
        <w:rPr>
          <w:rFonts w:cs="Arial"/>
        </w:rPr>
      </w:pPr>
      <w:r w:rsidRPr="008B194A">
        <w:rPr>
          <w:rFonts w:cs="Arial"/>
        </w:rPr>
        <w:t xml:space="preserve">Some bodies have a statutory power to obtain information (e.g. regulatory bodies such as the Health &amp; Care Professions Council, the Nursing and Midwifery Council, government agencies such as the Child Support Agency). You should seek confirmation of any such power before disclosing personal data in response to a request. If you need guidance, please contact the data protection team on </w:t>
      </w:r>
      <w:r w:rsidRPr="008B194A">
        <w:rPr>
          <w:rFonts w:cs="Arial"/>
          <w:b/>
          <w:bCs/>
        </w:rPr>
        <w:t>dataprotection@moulton.ac.uk</w:t>
      </w:r>
    </w:p>
    <w:p w14:paraId="6D00DCC2" w14:textId="77777777" w:rsidR="00472832" w:rsidRPr="008B194A" w:rsidRDefault="00472832" w:rsidP="00472832">
      <w:pPr>
        <w:pStyle w:val="Level2Number"/>
        <w:numPr>
          <w:ilvl w:val="0"/>
          <w:numId w:val="0"/>
        </w:numPr>
        <w:spacing w:after="0"/>
        <w:ind w:left="1418"/>
        <w:rPr>
          <w:rFonts w:cs="Arial"/>
        </w:rPr>
      </w:pPr>
    </w:p>
    <w:p w14:paraId="5521E7D3" w14:textId="77777777" w:rsidR="00472832" w:rsidRDefault="00472832" w:rsidP="00472832">
      <w:pPr>
        <w:pStyle w:val="Level2Number"/>
        <w:numPr>
          <w:ilvl w:val="1"/>
          <w:numId w:val="4"/>
        </w:numPr>
        <w:spacing w:after="0"/>
        <w:ind w:left="1418" w:hanging="567"/>
        <w:rPr>
          <w:rFonts w:cs="Arial"/>
        </w:rPr>
      </w:pPr>
      <w:r w:rsidRPr="008B194A">
        <w:rPr>
          <w:rFonts w:cs="Arial"/>
        </w:rPr>
        <w:t>Disclosure to the Police is permitted for the purposes of preventing/detecting crime or for apprehending offenders. You should ask for a formal request for personal data from the police that states the relevant exemption that applies. If you need guidance, please contact the Data Protection officer.</w:t>
      </w:r>
    </w:p>
    <w:p w14:paraId="10C7727B" w14:textId="77777777" w:rsidR="00472832" w:rsidRDefault="00472832" w:rsidP="00472832">
      <w:pPr>
        <w:pStyle w:val="ListParagraph"/>
        <w:rPr>
          <w:rFonts w:cs="Arial"/>
        </w:rPr>
      </w:pPr>
    </w:p>
    <w:p w14:paraId="4E7F9094" w14:textId="77777777" w:rsidR="00472832" w:rsidRPr="000262C8" w:rsidRDefault="00472832" w:rsidP="00472832">
      <w:pPr>
        <w:pStyle w:val="Level2Number"/>
        <w:numPr>
          <w:ilvl w:val="1"/>
          <w:numId w:val="4"/>
        </w:numPr>
        <w:spacing w:after="0"/>
        <w:ind w:left="1418" w:hanging="567"/>
        <w:rPr>
          <w:rFonts w:cs="Arial"/>
        </w:rPr>
      </w:pPr>
    </w:p>
    <w:p w14:paraId="0EDA6AF1" w14:textId="77777777" w:rsidR="00472832" w:rsidRDefault="00472832" w:rsidP="00472832">
      <w:pPr>
        <w:pStyle w:val="Level2Number"/>
        <w:numPr>
          <w:ilvl w:val="0"/>
          <w:numId w:val="4"/>
        </w:numPr>
        <w:spacing w:after="0"/>
        <w:rPr>
          <w:rFonts w:cs="Arial"/>
        </w:rPr>
      </w:pPr>
      <w:r>
        <w:rPr>
          <w:rFonts w:cs="Arial"/>
        </w:rPr>
        <w:t>Artificial Intelligence (AI)</w:t>
      </w:r>
    </w:p>
    <w:p w14:paraId="6C45459D" w14:textId="77777777" w:rsidR="00472832" w:rsidRDefault="00472832" w:rsidP="00472832">
      <w:pPr>
        <w:pStyle w:val="Level2Number"/>
        <w:numPr>
          <w:ilvl w:val="1"/>
          <w:numId w:val="4"/>
        </w:numPr>
        <w:spacing w:after="0"/>
        <w:rPr>
          <w:rFonts w:cs="Arial"/>
        </w:rPr>
      </w:pPr>
      <w:r>
        <w:rPr>
          <w:rFonts w:cs="Arial"/>
        </w:rPr>
        <w:t xml:space="preserve">Any Artificial Intelligence programme or application used to store or process data will have an approved DPIA in place before its use. </w:t>
      </w:r>
    </w:p>
    <w:p w14:paraId="388C7C5D" w14:textId="77777777" w:rsidR="00472832" w:rsidRDefault="00472832" w:rsidP="00472832">
      <w:pPr>
        <w:pStyle w:val="Level2Number"/>
        <w:numPr>
          <w:ilvl w:val="1"/>
          <w:numId w:val="4"/>
        </w:numPr>
        <w:spacing w:after="0"/>
        <w:rPr>
          <w:rFonts w:cs="Arial"/>
        </w:rPr>
      </w:pPr>
      <w:r>
        <w:rPr>
          <w:rFonts w:cs="Arial"/>
        </w:rPr>
        <w:t>AI programmes will not be used for profiling.</w:t>
      </w:r>
    </w:p>
    <w:p w14:paraId="008BDE05" w14:textId="77777777" w:rsidR="00472832" w:rsidRPr="008B194A" w:rsidRDefault="00472832" w:rsidP="00472832">
      <w:pPr>
        <w:pStyle w:val="Level2Number"/>
        <w:numPr>
          <w:ilvl w:val="1"/>
          <w:numId w:val="4"/>
        </w:numPr>
        <w:spacing w:after="0"/>
        <w:rPr>
          <w:rFonts w:cs="Arial"/>
        </w:rPr>
      </w:pPr>
      <w:r>
        <w:rPr>
          <w:rFonts w:cs="Arial"/>
        </w:rPr>
        <w:t xml:space="preserve">AI </w:t>
      </w:r>
      <w:r w:rsidRPr="005149F4">
        <w:rPr>
          <w:rFonts w:cs="Arial"/>
        </w:rPr>
        <w:t>must be used in a safe, ethical, and responsible manner, ensuring compliance with</w:t>
      </w:r>
      <w:r>
        <w:rPr>
          <w:rFonts w:cs="Arial"/>
        </w:rPr>
        <w:t xml:space="preserve"> the college AI Policy,</w:t>
      </w:r>
      <w:r w:rsidRPr="005149F4">
        <w:rPr>
          <w:rFonts w:cs="Arial"/>
        </w:rPr>
        <w:t xml:space="preserve"> safeguarding, data protection, and academic integrity principles.</w:t>
      </w:r>
    </w:p>
    <w:p w14:paraId="10D11E51" w14:textId="77777777" w:rsidR="00472832" w:rsidRPr="008B194A" w:rsidRDefault="00472832" w:rsidP="00472832">
      <w:pPr>
        <w:pStyle w:val="Level2Number"/>
        <w:numPr>
          <w:ilvl w:val="0"/>
          <w:numId w:val="0"/>
        </w:numPr>
        <w:spacing w:after="0"/>
        <w:ind w:left="1418"/>
        <w:rPr>
          <w:rFonts w:cs="Arial"/>
        </w:rPr>
      </w:pPr>
    </w:p>
    <w:p w14:paraId="4184BB41" w14:textId="77777777" w:rsidR="00472832" w:rsidRPr="005146C8" w:rsidRDefault="00472832" w:rsidP="00472832">
      <w:pPr>
        <w:rPr>
          <w:rFonts w:ascii="Arial" w:hAnsi="Arial" w:cs="Arial"/>
          <w:sz w:val="20"/>
          <w:szCs w:val="20"/>
          <w:highlight w:val="yellow"/>
        </w:rPr>
      </w:pPr>
    </w:p>
    <w:p w14:paraId="1C1089F0" w14:textId="77777777" w:rsidR="00472832" w:rsidRPr="005146C8" w:rsidRDefault="00472832" w:rsidP="00472832">
      <w:pPr>
        <w:rPr>
          <w:rFonts w:ascii="Arial" w:hAnsi="Arial" w:cs="Arial"/>
          <w:sz w:val="20"/>
          <w:szCs w:val="20"/>
        </w:rPr>
        <w:sectPr w:rsidR="00472832" w:rsidRPr="005146C8" w:rsidSect="00472832">
          <w:headerReference w:type="default" r:id="rId20"/>
          <w:pgSz w:w="12240" w:h="15840"/>
          <w:pgMar w:top="1440" w:right="1800" w:bottom="1440" w:left="1800" w:header="708" w:footer="708" w:gutter="0"/>
          <w:cols w:space="708"/>
          <w:docGrid w:linePitch="360"/>
        </w:sectPr>
      </w:pPr>
    </w:p>
    <w:p w14:paraId="41888BC3" w14:textId="77777777" w:rsidR="00472832" w:rsidRPr="005146C8" w:rsidRDefault="00472832" w:rsidP="00472832">
      <w:pPr>
        <w:pStyle w:val="Subtitle"/>
        <w:rPr>
          <w:sz w:val="20"/>
          <w:szCs w:val="20"/>
        </w:rPr>
      </w:pPr>
      <w:r w:rsidRPr="005146C8">
        <w:rPr>
          <w:noProof/>
          <w:sz w:val="20"/>
          <w:szCs w:val="20"/>
        </w:rPr>
        <w:lastRenderedPageBreak/>
        <w:drawing>
          <wp:anchor distT="0" distB="0" distL="114300" distR="114300" simplePos="0" relativeHeight="251659264" behindDoc="0" locked="0" layoutInCell="1" allowOverlap="1" wp14:anchorId="40BC25EE" wp14:editId="0D07F7EE">
            <wp:simplePos x="0" y="0"/>
            <wp:positionH relativeFrom="column">
              <wp:posOffset>7994015</wp:posOffset>
            </wp:positionH>
            <wp:positionV relativeFrom="paragraph">
              <wp:posOffset>-250190</wp:posOffset>
            </wp:positionV>
            <wp:extent cx="1474470" cy="539389"/>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5146C8">
        <w:rPr>
          <w:sz w:val="20"/>
          <w:szCs w:val="20"/>
        </w:rPr>
        <w:t>Equality Impact Assessment (EIA)</w:t>
      </w:r>
      <w:r w:rsidRPr="005146C8">
        <w:rPr>
          <w:sz w:val="20"/>
          <w:szCs w:val="20"/>
        </w:rPr>
        <w:br/>
      </w:r>
    </w:p>
    <w:p w14:paraId="2E668DEF" w14:textId="77777777" w:rsidR="00472832" w:rsidRPr="005146C8" w:rsidRDefault="00472832" w:rsidP="00472832">
      <w:pPr>
        <w:spacing w:line="276" w:lineRule="auto"/>
        <w:ind w:right="-479"/>
        <w:rPr>
          <w:rFonts w:ascii="Arial" w:eastAsia="Calibri" w:hAnsi="Arial" w:cs="Arial"/>
          <w:sz w:val="20"/>
          <w:szCs w:val="20"/>
        </w:rPr>
      </w:pPr>
      <w:r w:rsidRPr="005146C8">
        <w:rPr>
          <w:rFonts w:ascii="Arial" w:eastAsia="Calibri" w:hAnsi="Arial" w:cs="Arial"/>
          <w:sz w:val="20"/>
          <w:szCs w:val="20"/>
        </w:rPr>
        <w:t>Please complete both sides of this Equality Impact Assessment and ensure that the latest copy of this is recorded as part of  the appendices of the specific policy.</w:t>
      </w:r>
      <w:r w:rsidRPr="005146C8">
        <w:rPr>
          <w:rFonts w:ascii="Arial" w:eastAsia="Calibri" w:hAnsi="Arial" w:cs="Arial"/>
          <w:sz w:val="20"/>
          <w:szCs w:val="20"/>
        </w:rPr>
        <w:tab/>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39"/>
      </w:tblGrid>
      <w:tr w:rsidR="00472832" w:rsidRPr="008B194A" w14:paraId="758059DB"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5FD85A"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Policy Reference and Name</w:t>
            </w:r>
          </w:p>
        </w:tc>
        <w:tc>
          <w:tcPr>
            <w:tcW w:w="9639" w:type="dxa"/>
            <w:tcBorders>
              <w:top w:val="single" w:sz="4" w:space="0" w:color="auto"/>
              <w:left w:val="single" w:sz="4" w:space="0" w:color="auto"/>
              <w:bottom w:val="single" w:sz="4" w:space="0" w:color="auto"/>
              <w:right w:val="single" w:sz="4" w:space="0" w:color="auto"/>
            </w:tcBorders>
            <w:vAlign w:val="center"/>
          </w:tcPr>
          <w:p w14:paraId="0AFBB5F6"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DP01 General Data Protection Policy</w:t>
            </w:r>
          </w:p>
        </w:tc>
      </w:tr>
      <w:tr w:rsidR="00472832" w:rsidRPr="008B194A" w14:paraId="578FFA62"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42F4D"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Assessment date</w:t>
            </w:r>
          </w:p>
        </w:tc>
        <w:tc>
          <w:tcPr>
            <w:tcW w:w="9639" w:type="dxa"/>
            <w:tcBorders>
              <w:top w:val="single" w:sz="4" w:space="0" w:color="auto"/>
              <w:left w:val="single" w:sz="4" w:space="0" w:color="auto"/>
              <w:bottom w:val="single" w:sz="4" w:space="0" w:color="auto"/>
              <w:right w:val="single" w:sz="4" w:space="0" w:color="auto"/>
            </w:tcBorders>
            <w:vAlign w:val="center"/>
          </w:tcPr>
          <w:p w14:paraId="339789D8" w14:textId="77777777" w:rsidR="00472832" w:rsidRPr="005146C8" w:rsidRDefault="00472832" w:rsidP="00A80CAA">
            <w:pPr>
              <w:rPr>
                <w:rFonts w:ascii="Arial" w:eastAsia="Calibri" w:hAnsi="Arial" w:cs="Arial"/>
                <w:sz w:val="20"/>
                <w:szCs w:val="20"/>
              </w:rPr>
            </w:pPr>
            <w:r>
              <w:rPr>
                <w:rFonts w:ascii="Arial" w:eastAsia="Calibri" w:hAnsi="Arial" w:cs="Arial"/>
                <w:sz w:val="20"/>
                <w:szCs w:val="20"/>
              </w:rPr>
              <w:t>23/07/2025</w:t>
            </w:r>
          </w:p>
        </w:tc>
      </w:tr>
      <w:tr w:rsidR="00472832" w:rsidRPr="008B194A" w14:paraId="055FAE3D" w14:textId="77777777" w:rsidTr="00A80CAA">
        <w:trPr>
          <w:trHeight w:val="37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5766A"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Completed by</w:t>
            </w:r>
          </w:p>
        </w:tc>
        <w:tc>
          <w:tcPr>
            <w:tcW w:w="9639" w:type="dxa"/>
            <w:tcBorders>
              <w:top w:val="single" w:sz="4" w:space="0" w:color="auto"/>
              <w:left w:val="single" w:sz="4" w:space="0" w:color="auto"/>
              <w:bottom w:val="single" w:sz="4" w:space="0" w:color="auto"/>
              <w:right w:val="single" w:sz="4" w:space="0" w:color="auto"/>
            </w:tcBorders>
            <w:vAlign w:val="center"/>
          </w:tcPr>
          <w:p w14:paraId="201CA12B" w14:textId="77777777" w:rsidR="00472832" w:rsidRPr="005146C8" w:rsidRDefault="00472832" w:rsidP="00A80CAA">
            <w:pPr>
              <w:rPr>
                <w:rFonts w:ascii="Arial" w:eastAsia="Calibri" w:hAnsi="Arial" w:cs="Arial"/>
                <w:sz w:val="20"/>
                <w:szCs w:val="20"/>
              </w:rPr>
            </w:pPr>
            <w:r>
              <w:rPr>
                <w:rFonts w:ascii="Arial" w:eastAsia="Calibri" w:hAnsi="Arial" w:cs="Arial"/>
                <w:sz w:val="20"/>
                <w:szCs w:val="20"/>
              </w:rPr>
              <w:t xml:space="preserve">Head of Governance </w:t>
            </w:r>
          </w:p>
        </w:tc>
      </w:tr>
      <w:tr w:rsidR="00472832" w:rsidRPr="008B194A" w14:paraId="0494AEF1"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C15CE"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What are the aims of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5ECD49CA" w14:textId="77777777" w:rsidR="00472832" w:rsidRPr="005146C8" w:rsidRDefault="00472832" w:rsidP="00A80CAA">
            <w:pPr>
              <w:rPr>
                <w:rFonts w:ascii="Arial" w:eastAsia="Calibri" w:hAnsi="Arial" w:cs="Arial"/>
                <w:sz w:val="20"/>
                <w:szCs w:val="20"/>
              </w:rPr>
            </w:pPr>
            <w:r w:rsidRPr="005146C8">
              <w:rPr>
                <w:rFonts w:ascii="Arial" w:hAnsi="Arial" w:cs="Arial"/>
                <w:sz w:val="20"/>
                <w:szCs w:val="20"/>
              </w:rPr>
              <w:t>To protect the confidentiality and integrity of personal data</w:t>
            </w:r>
          </w:p>
        </w:tc>
      </w:tr>
      <w:tr w:rsidR="00472832" w:rsidRPr="008B194A" w14:paraId="6BFCC5B5"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07FDE2"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 xml:space="preserve">Who does the policy affect? </w:t>
            </w:r>
          </w:p>
        </w:tc>
        <w:tc>
          <w:tcPr>
            <w:tcW w:w="9639" w:type="dxa"/>
            <w:tcBorders>
              <w:top w:val="single" w:sz="4" w:space="0" w:color="auto"/>
              <w:left w:val="single" w:sz="4" w:space="0" w:color="auto"/>
              <w:bottom w:val="single" w:sz="4" w:space="0" w:color="auto"/>
              <w:right w:val="single" w:sz="4" w:space="0" w:color="auto"/>
            </w:tcBorders>
            <w:vAlign w:val="center"/>
          </w:tcPr>
          <w:p w14:paraId="68A3B8FE" w14:textId="77777777" w:rsidR="00472832" w:rsidRPr="005146C8" w:rsidRDefault="00472832" w:rsidP="00A80CAA">
            <w:pPr>
              <w:contextualSpacing/>
              <w:rPr>
                <w:rFonts w:ascii="Arial" w:eastAsia="Calibri" w:hAnsi="Arial" w:cs="Arial"/>
                <w:sz w:val="20"/>
                <w:szCs w:val="20"/>
              </w:rPr>
            </w:pPr>
            <w:r w:rsidRPr="005146C8">
              <w:rPr>
                <w:rFonts w:ascii="Arial" w:eastAsia="Calibri" w:hAnsi="Arial" w:cs="Arial"/>
                <w:sz w:val="20"/>
                <w:szCs w:val="20"/>
              </w:rPr>
              <w:t>Students</w:t>
            </w:r>
            <w:r>
              <w:rPr>
                <w:rFonts w:ascii="Arial" w:eastAsia="Calibri" w:hAnsi="Arial" w:cs="Arial"/>
                <w:sz w:val="20"/>
                <w:szCs w:val="20"/>
              </w:rPr>
              <w:t>, staff</w:t>
            </w:r>
            <w:r w:rsidRPr="005146C8">
              <w:rPr>
                <w:rFonts w:ascii="Arial" w:eastAsia="Calibri" w:hAnsi="Arial" w:cs="Arial"/>
                <w:sz w:val="20"/>
                <w:szCs w:val="20"/>
              </w:rPr>
              <w:t xml:space="preserve">, internal and external partners. </w:t>
            </w:r>
          </w:p>
        </w:tc>
      </w:tr>
      <w:tr w:rsidR="00472832" w:rsidRPr="008B194A" w14:paraId="61FF77A4"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99DFF"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Who is involved in implementing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4C6F398B" w14:textId="77777777" w:rsidR="00472832" w:rsidRPr="005146C8" w:rsidRDefault="00472832" w:rsidP="00A80CAA">
            <w:pPr>
              <w:contextualSpacing/>
              <w:rPr>
                <w:rFonts w:ascii="Arial" w:eastAsia="Calibri" w:hAnsi="Arial" w:cs="Arial"/>
                <w:sz w:val="20"/>
                <w:szCs w:val="20"/>
              </w:rPr>
            </w:pPr>
            <w:r w:rsidRPr="005146C8">
              <w:rPr>
                <w:rFonts w:ascii="Arial" w:eastAsia="Calibri" w:hAnsi="Arial" w:cs="Arial"/>
                <w:sz w:val="20"/>
                <w:szCs w:val="20"/>
              </w:rPr>
              <w:t>Director of Student Services, Student Services Coordinator, GDPR Administrator, MIS Manager/team, IT Team</w:t>
            </w:r>
          </w:p>
        </w:tc>
      </w:tr>
      <w:tr w:rsidR="00472832" w:rsidRPr="008B194A" w14:paraId="2B70433B" w14:textId="77777777" w:rsidTr="00A80CAA">
        <w:trPr>
          <w:trHeight w:val="90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DA8DE"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 xml:space="preserve">What information is currently available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5B6421C4" w14:textId="77777777" w:rsidR="00472832" w:rsidRPr="005146C8" w:rsidRDefault="00472832" w:rsidP="00A80CAA">
            <w:pPr>
              <w:contextualSpacing/>
              <w:rPr>
                <w:rFonts w:ascii="Arial" w:eastAsia="Calibri" w:hAnsi="Arial" w:cs="Arial"/>
                <w:sz w:val="20"/>
                <w:szCs w:val="20"/>
              </w:rPr>
            </w:pPr>
            <w:r w:rsidRPr="005146C8">
              <w:rPr>
                <w:rFonts w:ascii="Arial" w:eastAsia="Calibri" w:hAnsi="Arial" w:cs="Arial"/>
                <w:sz w:val="20"/>
                <w:szCs w:val="20"/>
              </w:rPr>
              <w:t xml:space="preserve">Logs and records are now being kept to </w:t>
            </w:r>
            <w:r>
              <w:rPr>
                <w:rFonts w:ascii="Arial" w:eastAsia="Calibri" w:hAnsi="Arial" w:cs="Arial"/>
                <w:sz w:val="20"/>
                <w:szCs w:val="20"/>
              </w:rPr>
              <w:t>track associated requests</w:t>
            </w:r>
            <w:r w:rsidRPr="005146C8">
              <w:rPr>
                <w:rFonts w:ascii="Arial" w:eastAsia="Calibri" w:hAnsi="Arial" w:cs="Arial"/>
                <w:sz w:val="20"/>
                <w:szCs w:val="20"/>
              </w:rPr>
              <w:t>.</w:t>
            </w:r>
          </w:p>
        </w:tc>
      </w:tr>
      <w:tr w:rsidR="00472832" w:rsidRPr="008B194A" w14:paraId="2D1F0581" w14:textId="77777777" w:rsidTr="00A80CAA">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FFEE9"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 xml:space="preserve">Do you need more information to help you make an assessment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2272E745" w14:textId="77777777" w:rsidR="00472832" w:rsidRPr="005146C8" w:rsidRDefault="00472832" w:rsidP="00A80CAA">
            <w:pPr>
              <w:contextualSpacing/>
              <w:rPr>
                <w:rFonts w:ascii="Arial" w:eastAsia="Calibri" w:hAnsi="Arial" w:cs="Arial"/>
                <w:sz w:val="20"/>
                <w:szCs w:val="20"/>
              </w:rPr>
            </w:pPr>
            <w:r w:rsidRPr="005146C8">
              <w:rPr>
                <w:rFonts w:ascii="Arial" w:eastAsia="Calibri" w:hAnsi="Arial" w:cs="Arial"/>
                <w:sz w:val="20"/>
                <w:szCs w:val="20"/>
              </w:rPr>
              <w:t>The above logs will identify those effected by issues this policy seeks to address.</w:t>
            </w:r>
          </w:p>
        </w:tc>
      </w:tr>
      <w:tr w:rsidR="00472832" w:rsidRPr="008B194A" w14:paraId="0BAC5A82" w14:textId="77777777" w:rsidTr="00A80CAA">
        <w:trPr>
          <w:trHeight w:val="83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22EBA0"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 xml:space="preserve">Do you have any examples that show how this policy will have a positive impact on any of the equality characteristics listed in the table below? </w:t>
            </w:r>
          </w:p>
        </w:tc>
        <w:tc>
          <w:tcPr>
            <w:tcW w:w="9639" w:type="dxa"/>
            <w:tcBorders>
              <w:top w:val="single" w:sz="4" w:space="0" w:color="auto"/>
              <w:left w:val="single" w:sz="4" w:space="0" w:color="auto"/>
              <w:bottom w:val="single" w:sz="4" w:space="0" w:color="auto"/>
              <w:right w:val="single" w:sz="4" w:space="0" w:color="auto"/>
            </w:tcBorders>
            <w:vAlign w:val="center"/>
          </w:tcPr>
          <w:p w14:paraId="48B610B9" w14:textId="77777777" w:rsidR="00472832" w:rsidRPr="005146C8" w:rsidRDefault="00472832" w:rsidP="00A80CAA">
            <w:pPr>
              <w:contextualSpacing/>
              <w:rPr>
                <w:rFonts w:ascii="Arial" w:eastAsia="Calibri" w:hAnsi="Arial" w:cs="Arial"/>
                <w:sz w:val="20"/>
                <w:szCs w:val="20"/>
              </w:rPr>
            </w:pPr>
            <w:r w:rsidRPr="005146C8">
              <w:rPr>
                <w:rFonts w:ascii="Arial" w:eastAsia="Calibri" w:hAnsi="Arial" w:cs="Arial"/>
                <w:sz w:val="20"/>
                <w:szCs w:val="20"/>
              </w:rPr>
              <w:t>No</w:t>
            </w:r>
          </w:p>
        </w:tc>
      </w:tr>
      <w:tr w:rsidR="00472832" w:rsidRPr="008B194A" w14:paraId="78D4D3CA" w14:textId="77777777" w:rsidTr="00A80CA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18E3C6"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Which other policies does this policy link with?</w:t>
            </w:r>
          </w:p>
        </w:tc>
        <w:tc>
          <w:tcPr>
            <w:tcW w:w="9639" w:type="dxa"/>
            <w:tcBorders>
              <w:top w:val="single" w:sz="4" w:space="0" w:color="auto"/>
              <w:left w:val="single" w:sz="4" w:space="0" w:color="auto"/>
              <w:bottom w:val="single" w:sz="4" w:space="0" w:color="auto"/>
              <w:right w:val="single" w:sz="4" w:space="0" w:color="auto"/>
            </w:tcBorders>
            <w:vAlign w:val="center"/>
          </w:tcPr>
          <w:p w14:paraId="4BE705C2" w14:textId="77777777" w:rsidR="00472832" w:rsidRPr="005146C8" w:rsidRDefault="00472832" w:rsidP="00A80CAA">
            <w:pPr>
              <w:autoSpaceDE w:val="0"/>
              <w:autoSpaceDN w:val="0"/>
              <w:adjustRightInd w:val="0"/>
              <w:rPr>
                <w:rFonts w:ascii="Arial" w:eastAsia="Calibri" w:hAnsi="Arial" w:cs="Arial"/>
                <w:sz w:val="20"/>
                <w:szCs w:val="20"/>
              </w:rPr>
            </w:pPr>
            <w:r w:rsidRPr="005146C8">
              <w:rPr>
                <w:rFonts w:ascii="Arial" w:eastAsia="Calibri" w:hAnsi="Arial" w:cs="Arial"/>
                <w:sz w:val="20"/>
                <w:szCs w:val="20"/>
              </w:rPr>
              <w:t>Data retention policy, Destruction of Confidential paper records, Personal data breach notification policy, Rights of Individuals Policy</w:t>
            </w:r>
          </w:p>
        </w:tc>
      </w:tr>
      <w:tr w:rsidR="00472832" w:rsidRPr="008B194A" w14:paraId="1972F2C2" w14:textId="77777777" w:rsidTr="00A80CAA">
        <w:trPr>
          <w:trHeight w:val="85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CDF74D"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What consultation has taken place in the development of this policy?</w:t>
            </w:r>
          </w:p>
        </w:tc>
        <w:tc>
          <w:tcPr>
            <w:tcW w:w="9639" w:type="dxa"/>
            <w:tcBorders>
              <w:top w:val="single" w:sz="4" w:space="0" w:color="auto"/>
              <w:left w:val="single" w:sz="4" w:space="0" w:color="auto"/>
              <w:bottom w:val="single" w:sz="4" w:space="0" w:color="auto"/>
              <w:right w:val="single" w:sz="4" w:space="0" w:color="auto"/>
            </w:tcBorders>
            <w:vAlign w:val="center"/>
          </w:tcPr>
          <w:p w14:paraId="539515D2" w14:textId="77777777" w:rsidR="00472832" w:rsidRPr="005146C8" w:rsidRDefault="00472832" w:rsidP="00A80CAA">
            <w:pPr>
              <w:contextualSpacing/>
              <w:rPr>
                <w:rFonts w:ascii="Arial" w:eastAsia="Calibri" w:hAnsi="Arial" w:cs="Arial"/>
                <w:sz w:val="20"/>
                <w:szCs w:val="20"/>
              </w:rPr>
            </w:pPr>
            <w:r>
              <w:rPr>
                <w:rFonts w:ascii="Arial" w:eastAsia="Calibri" w:hAnsi="Arial" w:cs="Arial"/>
                <w:sz w:val="20"/>
                <w:szCs w:val="20"/>
              </w:rPr>
              <w:t>ongoing during the past life of the policy, template cross checked with DPO.</w:t>
            </w:r>
          </w:p>
        </w:tc>
      </w:tr>
    </w:tbl>
    <w:p w14:paraId="69D7AB4E" w14:textId="77777777" w:rsidR="00472832" w:rsidRPr="005146C8" w:rsidRDefault="00472832" w:rsidP="00472832">
      <w:pPr>
        <w:spacing w:line="276" w:lineRule="auto"/>
        <w:ind w:right="-37"/>
        <w:contextualSpacing/>
        <w:jc w:val="right"/>
        <w:rPr>
          <w:rFonts w:ascii="Arial" w:eastAsia="Calibri" w:hAnsi="Arial" w:cs="Arial"/>
          <w:i/>
          <w:sz w:val="20"/>
          <w:szCs w:val="20"/>
        </w:rPr>
      </w:pPr>
      <w:r w:rsidRPr="005146C8">
        <w:rPr>
          <w:rFonts w:ascii="Arial" w:eastAsia="Calibri" w:hAnsi="Arial" w:cs="Arial"/>
          <w:i/>
          <w:sz w:val="20"/>
          <w:szCs w:val="20"/>
        </w:rPr>
        <w:t>Version 24.09.2020</w:t>
      </w:r>
    </w:p>
    <w:p w14:paraId="11D3BD55" w14:textId="77777777" w:rsidR="00472832" w:rsidRPr="005146C8" w:rsidRDefault="00472832" w:rsidP="00472832">
      <w:pPr>
        <w:ind w:right="-54"/>
        <w:rPr>
          <w:rFonts w:ascii="Arial" w:eastAsia="Calibri" w:hAnsi="Arial" w:cs="Arial"/>
          <w:sz w:val="20"/>
          <w:szCs w:val="20"/>
        </w:rPr>
      </w:pPr>
      <w:r w:rsidRPr="005146C8">
        <w:rPr>
          <w:rFonts w:ascii="Arial" w:eastAsia="Calibri" w:hAnsi="Arial" w:cs="Arial"/>
          <w:b/>
          <w:sz w:val="20"/>
          <w:szCs w:val="20"/>
        </w:rPr>
        <w:t xml:space="preserve">Use the table below to assess the impact of this policy on each of the listed characteristics. Your decision must be evidence based. </w:t>
      </w:r>
      <w:r w:rsidRPr="005146C8">
        <w:rPr>
          <w:rFonts w:ascii="Arial" w:eastAsia="Calibri" w:hAnsi="Arial" w:cs="Arial"/>
          <w:sz w:val="20"/>
          <w:szCs w:val="20"/>
        </w:rPr>
        <w:t xml:space="preserve">Sources of evidence might include success rates, achievement gaps, application and enrolment data, student voice, consultation outcomes, recruitment and employment data, customer feedback or complaints, meeting minutes.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355"/>
        <w:gridCol w:w="1276"/>
      </w:tblGrid>
      <w:tr w:rsidR="00472832" w:rsidRPr="008B194A" w14:paraId="40FED3A9" w14:textId="77777777" w:rsidTr="00A80CAA">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3323C"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lastRenderedPageBreak/>
              <w:t>Characteristic</w:t>
            </w:r>
          </w:p>
          <w:p w14:paraId="127ADECC"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sz w:val="20"/>
                <w:szCs w:val="20"/>
              </w:rPr>
              <w:t>(These characteristics are protected</w:t>
            </w:r>
            <w:r w:rsidRPr="005146C8">
              <w:rPr>
                <w:rFonts w:ascii="Arial" w:eastAsia="Calibri" w:hAnsi="Arial" w:cs="Arial"/>
                <w:sz w:val="20"/>
                <w:szCs w:val="20"/>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1F807"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t>Negative impact?</w:t>
            </w:r>
          </w:p>
          <w:p w14:paraId="4254ECB3"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t>Y / N</w:t>
            </w:r>
          </w:p>
        </w:tc>
        <w:tc>
          <w:tcPr>
            <w:tcW w:w="9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0965CB"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303A0"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t>Requires further action?   Y/N</w:t>
            </w:r>
          </w:p>
        </w:tc>
      </w:tr>
      <w:tr w:rsidR="00472832" w:rsidRPr="008B194A" w14:paraId="348F97C5"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0B0ADFA0"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Age</w:t>
            </w:r>
          </w:p>
        </w:tc>
        <w:tc>
          <w:tcPr>
            <w:tcW w:w="1134" w:type="dxa"/>
            <w:tcBorders>
              <w:top w:val="single" w:sz="4" w:space="0" w:color="auto"/>
              <w:left w:val="single" w:sz="4" w:space="0" w:color="auto"/>
              <w:bottom w:val="single" w:sz="4" w:space="0" w:color="auto"/>
              <w:right w:val="single" w:sz="4" w:space="0" w:color="auto"/>
            </w:tcBorders>
            <w:vAlign w:val="center"/>
          </w:tcPr>
          <w:p w14:paraId="3B31BFD0"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7E985B5C"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35F5DF98"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7280FE3B"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03BE3A56"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Disability</w:t>
            </w:r>
          </w:p>
        </w:tc>
        <w:tc>
          <w:tcPr>
            <w:tcW w:w="1134" w:type="dxa"/>
            <w:tcBorders>
              <w:top w:val="single" w:sz="4" w:space="0" w:color="auto"/>
              <w:left w:val="single" w:sz="4" w:space="0" w:color="auto"/>
              <w:bottom w:val="single" w:sz="4" w:space="0" w:color="auto"/>
              <w:right w:val="single" w:sz="4" w:space="0" w:color="auto"/>
            </w:tcBorders>
            <w:vAlign w:val="center"/>
          </w:tcPr>
          <w:p w14:paraId="33D09995"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64A0C6A3"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appropriately </w:t>
            </w:r>
            <w:r>
              <w:rPr>
                <w:rFonts w:ascii="Arial" w:eastAsia="Calibri" w:hAnsi="Arial" w:cs="Arial"/>
                <w:sz w:val="20"/>
                <w:szCs w:val="20"/>
              </w:rPr>
              <w:t xml:space="preserve"> Requests will be accepted in any format and every effort made to share in the agreed format. received </w:t>
            </w:r>
          </w:p>
        </w:tc>
        <w:tc>
          <w:tcPr>
            <w:tcW w:w="1276" w:type="dxa"/>
            <w:tcBorders>
              <w:top w:val="single" w:sz="4" w:space="0" w:color="auto"/>
              <w:left w:val="single" w:sz="4" w:space="0" w:color="auto"/>
              <w:bottom w:val="single" w:sz="4" w:space="0" w:color="auto"/>
              <w:right w:val="single" w:sz="4" w:space="0" w:color="auto"/>
            </w:tcBorders>
            <w:vAlign w:val="center"/>
          </w:tcPr>
          <w:p w14:paraId="06F14F6F"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r>
              <w:rPr>
                <w:rFonts w:ascii="Arial" w:eastAsia="Calibri" w:hAnsi="Arial" w:cs="Arial"/>
                <w:b/>
                <w:sz w:val="20"/>
                <w:szCs w:val="20"/>
              </w:rPr>
              <w:t xml:space="preserve"> 15.4 improved</w:t>
            </w:r>
          </w:p>
        </w:tc>
      </w:tr>
      <w:tr w:rsidR="00472832" w:rsidRPr="008B194A" w14:paraId="4C971D42"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9A62461"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Race</w:t>
            </w:r>
          </w:p>
        </w:tc>
        <w:tc>
          <w:tcPr>
            <w:tcW w:w="1134" w:type="dxa"/>
            <w:tcBorders>
              <w:top w:val="single" w:sz="4" w:space="0" w:color="auto"/>
              <w:left w:val="single" w:sz="4" w:space="0" w:color="auto"/>
              <w:bottom w:val="single" w:sz="4" w:space="0" w:color="auto"/>
              <w:right w:val="single" w:sz="4" w:space="0" w:color="auto"/>
            </w:tcBorders>
            <w:vAlign w:val="center"/>
          </w:tcPr>
          <w:p w14:paraId="55CE7C52"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6D8442E2"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0606C3ED"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5D1DA0C1"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C4A55BA"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Gender, inc. re-assignment</w:t>
            </w:r>
          </w:p>
        </w:tc>
        <w:tc>
          <w:tcPr>
            <w:tcW w:w="1134" w:type="dxa"/>
            <w:tcBorders>
              <w:top w:val="single" w:sz="4" w:space="0" w:color="auto"/>
              <w:left w:val="single" w:sz="4" w:space="0" w:color="auto"/>
              <w:bottom w:val="single" w:sz="4" w:space="0" w:color="auto"/>
              <w:right w:val="single" w:sz="4" w:space="0" w:color="auto"/>
            </w:tcBorders>
            <w:vAlign w:val="center"/>
          </w:tcPr>
          <w:p w14:paraId="2AC797DD"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4619C437"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65893E08"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6905F355"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4AD02E0"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Sexual orientation</w:t>
            </w:r>
          </w:p>
        </w:tc>
        <w:tc>
          <w:tcPr>
            <w:tcW w:w="1134" w:type="dxa"/>
            <w:tcBorders>
              <w:top w:val="single" w:sz="4" w:space="0" w:color="auto"/>
              <w:left w:val="single" w:sz="4" w:space="0" w:color="auto"/>
              <w:bottom w:val="single" w:sz="4" w:space="0" w:color="auto"/>
              <w:right w:val="single" w:sz="4" w:space="0" w:color="auto"/>
            </w:tcBorders>
            <w:vAlign w:val="center"/>
          </w:tcPr>
          <w:p w14:paraId="0C542165"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1291E740"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026147A3"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617DFA93"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454E9C9"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Religion / belief</w:t>
            </w:r>
          </w:p>
        </w:tc>
        <w:tc>
          <w:tcPr>
            <w:tcW w:w="1134" w:type="dxa"/>
            <w:tcBorders>
              <w:top w:val="single" w:sz="4" w:space="0" w:color="auto"/>
              <w:left w:val="single" w:sz="4" w:space="0" w:color="auto"/>
              <w:bottom w:val="single" w:sz="4" w:space="0" w:color="auto"/>
              <w:right w:val="single" w:sz="4" w:space="0" w:color="auto"/>
            </w:tcBorders>
            <w:vAlign w:val="center"/>
          </w:tcPr>
          <w:p w14:paraId="68998FB2"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662A8B09"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0924BD47"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5CBF03FE"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3902B291"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Pregnancy / maternity</w:t>
            </w:r>
          </w:p>
        </w:tc>
        <w:tc>
          <w:tcPr>
            <w:tcW w:w="1134" w:type="dxa"/>
            <w:tcBorders>
              <w:top w:val="single" w:sz="4" w:space="0" w:color="auto"/>
              <w:left w:val="single" w:sz="4" w:space="0" w:color="auto"/>
              <w:bottom w:val="single" w:sz="4" w:space="0" w:color="auto"/>
              <w:right w:val="single" w:sz="4" w:space="0" w:color="auto"/>
            </w:tcBorders>
            <w:vAlign w:val="center"/>
          </w:tcPr>
          <w:p w14:paraId="3789445C"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2810558A"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appropriately </w:t>
            </w:r>
          </w:p>
        </w:tc>
        <w:tc>
          <w:tcPr>
            <w:tcW w:w="1276" w:type="dxa"/>
            <w:tcBorders>
              <w:top w:val="single" w:sz="4" w:space="0" w:color="auto"/>
              <w:left w:val="single" w:sz="4" w:space="0" w:color="auto"/>
              <w:bottom w:val="single" w:sz="4" w:space="0" w:color="auto"/>
              <w:right w:val="single" w:sz="4" w:space="0" w:color="auto"/>
            </w:tcBorders>
            <w:vAlign w:val="center"/>
          </w:tcPr>
          <w:p w14:paraId="15AE59FD"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4C4C79AC"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709133F"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Marriage / civil partnership</w:t>
            </w:r>
          </w:p>
        </w:tc>
        <w:tc>
          <w:tcPr>
            <w:tcW w:w="1134" w:type="dxa"/>
            <w:tcBorders>
              <w:top w:val="single" w:sz="4" w:space="0" w:color="auto"/>
              <w:left w:val="single" w:sz="4" w:space="0" w:color="auto"/>
              <w:bottom w:val="single" w:sz="4" w:space="0" w:color="auto"/>
              <w:right w:val="single" w:sz="4" w:space="0" w:color="auto"/>
            </w:tcBorders>
            <w:vAlign w:val="center"/>
          </w:tcPr>
          <w:p w14:paraId="223427EA"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45EBEF2F"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w:t>
            </w:r>
          </w:p>
        </w:tc>
        <w:tc>
          <w:tcPr>
            <w:tcW w:w="1276" w:type="dxa"/>
            <w:tcBorders>
              <w:top w:val="single" w:sz="4" w:space="0" w:color="auto"/>
              <w:left w:val="single" w:sz="4" w:space="0" w:color="auto"/>
              <w:bottom w:val="single" w:sz="4" w:space="0" w:color="auto"/>
              <w:right w:val="single" w:sz="4" w:space="0" w:color="auto"/>
            </w:tcBorders>
            <w:vAlign w:val="center"/>
          </w:tcPr>
          <w:p w14:paraId="0743BA3D"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r w:rsidR="00472832" w:rsidRPr="008B194A" w14:paraId="52F362F6" w14:textId="77777777" w:rsidTr="00A80CAA">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CE48836" w14:textId="77777777" w:rsidR="00472832" w:rsidRPr="005146C8" w:rsidRDefault="00472832" w:rsidP="00A80CAA">
            <w:pPr>
              <w:contextualSpacing/>
              <w:rPr>
                <w:rFonts w:ascii="Arial" w:eastAsia="Calibri" w:hAnsi="Arial" w:cs="Arial"/>
                <w:b/>
                <w:sz w:val="20"/>
                <w:szCs w:val="20"/>
              </w:rPr>
            </w:pPr>
            <w:r w:rsidRPr="005146C8">
              <w:rPr>
                <w:rFonts w:ascii="Arial" w:eastAsia="Calibri" w:hAnsi="Arial" w:cs="Arial"/>
                <w:b/>
                <w:sz w:val="20"/>
                <w:szCs w:val="20"/>
              </w:rPr>
              <w:t>Socio-economic</w:t>
            </w:r>
          </w:p>
        </w:tc>
        <w:tc>
          <w:tcPr>
            <w:tcW w:w="1134" w:type="dxa"/>
            <w:tcBorders>
              <w:top w:val="single" w:sz="4" w:space="0" w:color="auto"/>
              <w:left w:val="single" w:sz="4" w:space="0" w:color="auto"/>
              <w:bottom w:val="single" w:sz="4" w:space="0" w:color="auto"/>
              <w:right w:val="single" w:sz="4" w:space="0" w:color="auto"/>
            </w:tcBorders>
            <w:vAlign w:val="center"/>
          </w:tcPr>
          <w:p w14:paraId="564A5975"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c>
          <w:tcPr>
            <w:tcW w:w="9355" w:type="dxa"/>
            <w:tcBorders>
              <w:top w:val="single" w:sz="4" w:space="0" w:color="auto"/>
              <w:left w:val="single" w:sz="4" w:space="0" w:color="auto"/>
              <w:bottom w:val="single" w:sz="4" w:space="0" w:color="auto"/>
              <w:right w:val="single" w:sz="4" w:space="0" w:color="auto"/>
            </w:tcBorders>
            <w:vAlign w:val="center"/>
          </w:tcPr>
          <w:p w14:paraId="7D56AF2C"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 xml:space="preserve">Data used by the college is protected appropriately </w:t>
            </w:r>
          </w:p>
        </w:tc>
        <w:tc>
          <w:tcPr>
            <w:tcW w:w="1276" w:type="dxa"/>
            <w:tcBorders>
              <w:top w:val="single" w:sz="4" w:space="0" w:color="auto"/>
              <w:left w:val="single" w:sz="4" w:space="0" w:color="auto"/>
              <w:bottom w:val="single" w:sz="4" w:space="0" w:color="auto"/>
              <w:right w:val="single" w:sz="4" w:space="0" w:color="auto"/>
            </w:tcBorders>
            <w:vAlign w:val="center"/>
          </w:tcPr>
          <w:p w14:paraId="018B2ABE" w14:textId="77777777" w:rsidR="00472832" w:rsidRPr="005146C8" w:rsidRDefault="00472832" w:rsidP="00A80CAA">
            <w:pPr>
              <w:rPr>
                <w:rFonts w:ascii="Arial" w:eastAsia="Calibri" w:hAnsi="Arial" w:cs="Arial"/>
                <w:b/>
                <w:sz w:val="20"/>
                <w:szCs w:val="20"/>
              </w:rPr>
            </w:pPr>
            <w:r w:rsidRPr="005146C8">
              <w:rPr>
                <w:rFonts w:ascii="Arial" w:eastAsia="Calibri" w:hAnsi="Arial" w:cs="Arial"/>
                <w:b/>
                <w:sz w:val="20"/>
                <w:szCs w:val="20"/>
              </w:rPr>
              <w:t>N</w:t>
            </w:r>
          </w:p>
        </w:tc>
      </w:tr>
    </w:tbl>
    <w:p w14:paraId="5E284A16" w14:textId="77777777" w:rsidR="00472832" w:rsidRPr="005146C8" w:rsidRDefault="00472832" w:rsidP="00472832">
      <w:pPr>
        <w:rPr>
          <w:rFonts w:ascii="Arial" w:eastAsia="Calibri" w:hAnsi="Arial" w:cs="Arial"/>
          <w:b/>
          <w:sz w:val="20"/>
          <w:szCs w:val="20"/>
        </w:rPr>
      </w:pPr>
    </w:p>
    <w:p w14:paraId="4AAF27AD" w14:textId="77777777" w:rsidR="00472832" w:rsidRPr="005146C8" w:rsidRDefault="00472832" w:rsidP="00472832">
      <w:pPr>
        <w:rPr>
          <w:rFonts w:ascii="Arial" w:eastAsia="Calibri" w:hAnsi="Arial" w:cs="Arial"/>
          <w:b/>
          <w:sz w:val="20"/>
          <w:szCs w:val="20"/>
        </w:rPr>
      </w:pPr>
    </w:p>
    <w:p w14:paraId="3C91F116" w14:textId="77777777" w:rsidR="00472832" w:rsidRPr="005146C8" w:rsidRDefault="00472832" w:rsidP="00472832">
      <w:pPr>
        <w:rPr>
          <w:rFonts w:ascii="Arial" w:eastAsia="Calibri" w:hAnsi="Arial" w:cs="Arial"/>
          <w:b/>
          <w:sz w:val="20"/>
          <w:szCs w:val="20"/>
        </w:rPr>
      </w:pPr>
      <w:r w:rsidRPr="005146C8">
        <w:rPr>
          <w:rFonts w:ascii="Arial" w:eastAsia="Calibri" w:hAnsi="Arial" w:cs="Arial"/>
          <w:b/>
          <w:sz w:val="20"/>
          <w:szCs w:val="20"/>
        </w:rPr>
        <w:t xml:space="preserve">Overall EIA judgement </w:t>
      </w:r>
    </w:p>
    <w:p w14:paraId="45DABFA5" w14:textId="77777777" w:rsidR="00472832" w:rsidRPr="005146C8" w:rsidRDefault="00472832" w:rsidP="00472832">
      <w:pPr>
        <w:rPr>
          <w:rFonts w:ascii="Arial" w:eastAsia="Calibri" w:hAnsi="Arial" w:cs="Arial"/>
          <w:b/>
          <w:sz w:val="20"/>
          <w:szCs w:val="20"/>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4073"/>
      </w:tblGrid>
      <w:tr w:rsidR="00472832" w:rsidRPr="008B194A" w14:paraId="24B1B46F" w14:textId="77777777" w:rsidTr="00A80CAA">
        <w:trPr>
          <w:trHeight w:val="292"/>
        </w:trPr>
        <w:tc>
          <w:tcPr>
            <w:tcW w:w="689" w:type="dxa"/>
            <w:tcBorders>
              <w:top w:val="single" w:sz="4" w:space="0" w:color="auto"/>
              <w:left w:val="single" w:sz="4" w:space="0" w:color="auto"/>
              <w:bottom w:val="single" w:sz="4" w:space="0" w:color="auto"/>
              <w:right w:val="single" w:sz="4" w:space="0" w:color="auto"/>
            </w:tcBorders>
            <w:shd w:val="clear" w:color="auto" w:fill="BFBFBF"/>
          </w:tcPr>
          <w:p w14:paraId="73F6F0EF" w14:textId="77777777" w:rsidR="00472832" w:rsidRPr="005146C8" w:rsidRDefault="00472832" w:rsidP="00A80CAA">
            <w:pPr>
              <w:jc w:val="center"/>
              <w:rPr>
                <w:rFonts w:ascii="Arial" w:eastAsia="Calibri" w:hAnsi="Arial" w:cs="Arial"/>
                <w:b/>
                <w:sz w:val="20"/>
                <w:szCs w:val="20"/>
              </w:rPr>
            </w:pPr>
            <w:r w:rsidRPr="005146C8">
              <w:rPr>
                <w:rFonts w:ascii="Arial" w:eastAsia="Calibri" w:hAnsi="Arial" w:cs="Arial"/>
                <w:b/>
                <w:sz w:val="20"/>
                <w:szCs w:val="20"/>
              </w:rPr>
              <w:t>Select</w:t>
            </w:r>
          </w:p>
        </w:tc>
        <w:tc>
          <w:tcPr>
            <w:tcW w:w="14190" w:type="dxa"/>
            <w:tcBorders>
              <w:top w:val="single" w:sz="4" w:space="0" w:color="auto"/>
              <w:left w:val="single" w:sz="4" w:space="0" w:color="auto"/>
              <w:bottom w:val="single" w:sz="4" w:space="0" w:color="auto"/>
              <w:right w:val="single" w:sz="4" w:space="0" w:color="auto"/>
            </w:tcBorders>
            <w:shd w:val="clear" w:color="auto" w:fill="BFBFBF"/>
          </w:tcPr>
          <w:p w14:paraId="6385F26A" w14:textId="77777777" w:rsidR="00472832" w:rsidRPr="005146C8" w:rsidRDefault="00472832" w:rsidP="00A80CAA">
            <w:pPr>
              <w:rPr>
                <w:rFonts w:ascii="Arial" w:eastAsia="Calibri" w:hAnsi="Arial" w:cs="Arial"/>
                <w:b/>
                <w:sz w:val="20"/>
                <w:szCs w:val="20"/>
              </w:rPr>
            </w:pPr>
          </w:p>
        </w:tc>
      </w:tr>
      <w:tr w:rsidR="00472832" w:rsidRPr="008B194A" w14:paraId="3D0915BB" w14:textId="77777777" w:rsidTr="00A80CAA">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5063DDB1" w14:textId="77777777" w:rsidR="00472832" w:rsidRPr="005146C8" w:rsidRDefault="00472832" w:rsidP="00A80CAA">
            <w:pPr>
              <w:jc w:val="center"/>
              <w:rPr>
                <w:rFonts w:ascii="Arial" w:eastAsia="Calibri" w:hAnsi="Arial" w:cs="Arial"/>
                <w:sz w:val="20"/>
                <w:szCs w:val="20"/>
              </w:rPr>
            </w:pPr>
            <w:r w:rsidRPr="005146C8">
              <w:rPr>
                <w:rFonts w:ascii="Wingdings" w:eastAsia="Wingdings" w:hAnsi="Wingdings" w:cs="Wingdings"/>
                <w:sz w:val="20"/>
                <w:szCs w:val="20"/>
              </w:rPr>
              <w:t>ü</w:t>
            </w:r>
          </w:p>
        </w:tc>
        <w:tc>
          <w:tcPr>
            <w:tcW w:w="14190" w:type="dxa"/>
            <w:tcBorders>
              <w:top w:val="single" w:sz="4" w:space="0" w:color="auto"/>
              <w:left w:val="single" w:sz="4" w:space="0" w:color="auto"/>
              <w:bottom w:val="single" w:sz="4" w:space="0" w:color="auto"/>
              <w:right w:val="single" w:sz="4" w:space="0" w:color="auto"/>
            </w:tcBorders>
            <w:vAlign w:val="center"/>
          </w:tcPr>
          <w:p w14:paraId="223CA133" w14:textId="77777777" w:rsidR="00472832" w:rsidRPr="005146C8" w:rsidRDefault="00472832" w:rsidP="00A80CAA">
            <w:pPr>
              <w:rPr>
                <w:rFonts w:ascii="Arial" w:eastAsia="Calibri" w:hAnsi="Arial" w:cs="Arial"/>
                <w:sz w:val="20"/>
                <w:szCs w:val="20"/>
              </w:rPr>
            </w:pPr>
            <w:r w:rsidRPr="005146C8">
              <w:rPr>
                <w:rFonts w:ascii="Arial" w:eastAsia="Calibri" w:hAnsi="Arial" w:cs="Arial"/>
                <w:b/>
                <w:i/>
                <w:sz w:val="20"/>
                <w:szCs w:val="20"/>
              </w:rPr>
              <w:t>No change required</w:t>
            </w:r>
            <w:r w:rsidRPr="005146C8">
              <w:rPr>
                <w:rFonts w:ascii="Arial" w:eastAsia="Calibri" w:hAnsi="Arial" w:cs="Arial"/>
                <w:sz w:val="20"/>
                <w:szCs w:val="20"/>
              </w:rPr>
              <w:t xml:space="preserve"> </w:t>
            </w:r>
          </w:p>
          <w:p w14:paraId="0B00E976"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472832" w:rsidRPr="008B194A" w14:paraId="66493C63" w14:textId="77777777" w:rsidTr="00A80CAA">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209373D0" w14:textId="77777777" w:rsidR="00472832" w:rsidRPr="005146C8" w:rsidRDefault="00472832" w:rsidP="00A80CAA">
            <w:pPr>
              <w:jc w:val="center"/>
              <w:rPr>
                <w:rFonts w:ascii="Arial" w:eastAsia="Calibri" w:hAnsi="Arial" w:cs="Arial"/>
                <w:b/>
                <w:sz w:val="20"/>
                <w:szCs w:val="20"/>
              </w:rPr>
            </w:pPr>
          </w:p>
        </w:tc>
        <w:tc>
          <w:tcPr>
            <w:tcW w:w="14190" w:type="dxa"/>
            <w:tcBorders>
              <w:top w:val="single" w:sz="4" w:space="0" w:color="auto"/>
              <w:left w:val="single" w:sz="4" w:space="0" w:color="auto"/>
              <w:bottom w:val="single" w:sz="4" w:space="0" w:color="auto"/>
              <w:right w:val="single" w:sz="4" w:space="0" w:color="auto"/>
            </w:tcBorders>
            <w:vAlign w:val="center"/>
          </w:tcPr>
          <w:p w14:paraId="53CEB3F9" w14:textId="77777777" w:rsidR="00472832" w:rsidRPr="005146C8" w:rsidRDefault="00472832" w:rsidP="00A80CAA">
            <w:pPr>
              <w:rPr>
                <w:rFonts w:ascii="Arial" w:eastAsia="Calibri" w:hAnsi="Arial" w:cs="Arial"/>
                <w:sz w:val="20"/>
                <w:szCs w:val="20"/>
              </w:rPr>
            </w:pPr>
            <w:r w:rsidRPr="005146C8">
              <w:rPr>
                <w:rFonts w:ascii="Arial" w:eastAsia="Calibri" w:hAnsi="Arial" w:cs="Arial"/>
                <w:b/>
                <w:i/>
                <w:sz w:val="20"/>
                <w:szCs w:val="20"/>
              </w:rPr>
              <w:t>Adjust the policy or practice</w:t>
            </w:r>
          </w:p>
          <w:p w14:paraId="3BDB4740" w14:textId="77777777" w:rsidR="00472832" w:rsidRPr="005146C8" w:rsidRDefault="00472832" w:rsidP="00A80CAA">
            <w:pPr>
              <w:rPr>
                <w:rFonts w:ascii="Arial" w:eastAsia="Calibri" w:hAnsi="Arial" w:cs="Arial"/>
                <w:b/>
                <w:sz w:val="20"/>
                <w:szCs w:val="20"/>
              </w:rPr>
            </w:pPr>
            <w:r w:rsidRPr="005146C8">
              <w:rPr>
                <w:rFonts w:ascii="Arial" w:eastAsia="Calibri" w:hAnsi="Arial" w:cs="Arial"/>
                <w:sz w:val="20"/>
                <w:szCs w:val="20"/>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472832" w:rsidRPr="008B194A" w14:paraId="6A2EFBF3" w14:textId="77777777" w:rsidTr="00A80CAA">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229E8F83" w14:textId="77777777" w:rsidR="00472832" w:rsidRPr="005146C8" w:rsidRDefault="00472832" w:rsidP="00A80CAA">
            <w:pPr>
              <w:jc w:val="center"/>
              <w:rPr>
                <w:rFonts w:ascii="Arial" w:eastAsia="Calibri" w:hAnsi="Arial" w:cs="Arial"/>
                <w:b/>
                <w:sz w:val="20"/>
                <w:szCs w:val="20"/>
              </w:rPr>
            </w:pPr>
          </w:p>
        </w:tc>
        <w:tc>
          <w:tcPr>
            <w:tcW w:w="14190" w:type="dxa"/>
            <w:tcBorders>
              <w:top w:val="single" w:sz="4" w:space="0" w:color="auto"/>
              <w:left w:val="single" w:sz="4" w:space="0" w:color="auto"/>
              <w:bottom w:val="single" w:sz="4" w:space="0" w:color="auto"/>
              <w:right w:val="single" w:sz="4" w:space="0" w:color="auto"/>
            </w:tcBorders>
            <w:vAlign w:val="center"/>
          </w:tcPr>
          <w:p w14:paraId="37F45D7F" w14:textId="77777777" w:rsidR="00472832" w:rsidRPr="005146C8" w:rsidRDefault="00472832" w:rsidP="00A80CAA">
            <w:pPr>
              <w:autoSpaceDE w:val="0"/>
              <w:autoSpaceDN w:val="0"/>
              <w:adjustRightInd w:val="0"/>
              <w:rPr>
                <w:rFonts w:ascii="Arial" w:eastAsia="Calibri" w:hAnsi="Arial" w:cs="Arial"/>
                <w:sz w:val="20"/>
                <w:szCs w:val="20"/>
              </w:rPr>
            </w:pPr>
            <w:r w:rsidRPr="005146C8">
              <w:rPr>
                <w:rFonts w:ascii="Arial" w:eastAsia="Calibri" w:hAnsi="Arial" w:cs="Arial"/>
                <w:b/>
                <w:i/>
                <w:sz w:val="20"/>
                <w:szCs w:val="20"/>
              </w:rPr>
              <w:t>Continue the policy</w:t>
            </w:r>
          </w:p>
          <w:p w14:paraId="34B3A0DD" w14:textId="77777777" w:rsidR="00472832" w:rsidRPr="005146C8" w:rsidRDefault="00472832" w:rsidP="00A80CAA">
            <w:pPr>
              <w:autoSpaceDE w:val="0"/>
              <w:autoSpaceDN w:val="0"/>
              <w:adjustRightInd w:val="0"/>
              <w:rPr>
                <w:rFonts w:ascii="Arial" w:eastAsia="Calibri" w:hAnsi="Arial" w:cs="Arial"/>
                <w:sz w:val="20"/>
                <w:szCs w:val="20"/>
              </w:rPr>
            </w:pPr>
            <w:r w:rsidRPr="005146C8">
              <w:rPr>
                <w:rFonts w:ascii="Arial" w:eastAsia="Calibri" w:hAnsi="Arial" w:cs="Arial"/>
                <w:sz w:val="20"/>
                <w:szCs w:val="20"/>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472832" w:rsidRPr="008B194A" w14:paraId="1B3F8E15" w14:textId="77777777" w:rsidTr="00A80CAA">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278485ED" w14:textId="77777777" w:rsidR="00472832" w:rsidRPr="005146C8" w:rsidRDefault="00472832" w:rsidP="00A80CAA">
            <w:pPr>
              <w:jc w:val="center"/>
              <w:rPr>
                <w:rFonts w:ascii="Arial" w:eastAsia="Calibri" w:hAnsi="Arial" w:cs="Arial"/>
                <w:b/>
                <w:sz w:val="20"/>
                <w:szCs w:val="20"/>
              </w:rPr>
            </w:pPr>
          </w:p>
        </w:tc>
        <w:tc>
          <w:tcPr>
            <w:tcW w:w="14190" w:type="dxa"/>
            <w:tcBorders>
              <w:top w:val="single" w:sz="4" w:space="0" w:color="auto"/>
              <w:left w:val="single" w:sz="4" w:space="0" w:color="auto"/>
              <w:bottom w:val="single" w:sz="4" w:space="0" w:color="auto"/>
              <w:right w:val="single" w:sz="4" w:space="0" w:color="auto"/>
            </w:tcBorders>
            <w:vAlign w:val="center"/>
          </w:tcPr>
          <w:p w14:paraId="2212971D" w14:textId="77777777" w:rsidR="00472832" w:rsidRPr="005146C8" w:rsidRDefault="00472832" w:rsidP="00A80CAA">
            <w:pPr>
              <w:rPr>
                <w:rFonts w:ascii="Arial" w:eastAsia="Calibri" w:hAnsi="Arial" w:cs="Arial"/>
                <w:sz w:val="20"/>
                <w:szCs w:val="20"/>
              </w:rPr>
            </w:pPr>
            <w:r w:rsidRPr="005146C8">
              <w:rPr>
                <w:rFonts w:ascii="Arial" w:eastAsia="Calibri" w:hAnsi="Arial" w:cs="Arial"/>
                <w:b/>
                <w:i/>
                <w:sz w:val="20"/>
                <w:szCs w:val="20"/>
              </w:rPr>
              <w:t>Stop the policy</w:t>
            </w:r>
          </w:p>
          <w:p w14:paraId="3E3BE7FC" w14:textId="77777777" w:rsidR="00472832" w:rsidRPr="005146C8" w:rsidRDefault="00472832" w:rsidP="00A80CAA">
            <w:pPr>
              <w:rPr>
                <w:rFonts w:ascii="Arial" w:eastAsia="Calibri" w:hAnsi="Arial" w:cs="Arial"/>
                <w:sz w:val="20"/>
                <w:szCs w:val="20"/>
              </w:rPr>
            </w:pPr>
            <w:r w:rsidRPr="005146C8">
              <w:rPr>
                <w:rFonts w:ascii="Arial" w:eastAsia="Calibri" w:hAnsi="Arial" w:cs="Arial"/>
                <w:sz w:val="20"/>
                <w:szCs w:val="20"/>
              </w:rPr>
              <w:t>If there would otherwise be unlawful discrimination or adverse effects that are not justified and cannot be prevented/mitigated</w:t>
            </w:r>
          </w:p>
        </w:tc>
      </w:tr>
    </w:tbl>
    <w:p w14:paraId="1A686745" w14:textId="77777777" w:rsidR="00D1086B" w:rsidRPr="00472832" w:rsidRDefault="00D1086B" w:rsidP="00472832"/>
    <w:sectPr w:rsidR="00D1086B" w:rsidRPr="00472832" w:rsidSect="00D1086B">
      <w:headerReference w:type="default" r:id="rId21"/>
      <w:footerReference w:type="default" r:id="rId22"/>
      <w:pgSz w:w="16838" w:h="11906" w:orient="landscape"/>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043B" w14:textId="77777777" w:rsidR="00657B07" w:rsidRDefault="00657B07" w:rsidP="004B368B">
      <w:r>
        <w:separator/>
      </w:r>
    </w:p>
  </w:endnote>
  <w:endnote w:type="continuationSeparator" w:id="0">
    <w:p w14:paraId="149D6C13" w14:textId="77777777" w:rsidR="00657B07" w:rsidRDefault="00657B07" w:rsidP="004B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0F20" w14:textId="77777777" w:rsidR="00472832" w:rsidRPr="00DD3BCD" w:rsidRDefault="00472832" w:rsidP="00DD3BCD">
    <w:pPr>
      <w:pStyle w:val="Footer"/>
      <w:ind w:right="94" w:hanging="426"/>
      <w:jc w:val="right"/>
      <w:rPr>
        <w:rFonts w:ascii="Arial" w:hAnsi="Arial" w:cs="Arial"/>
        <w:color w:val="7F7F7F" w:themeColor="text1" w:themeTint="80"/>
        <w:sz w:val="18"/>
        <w:szCs w:val="18"/>
      </w:rPr>
    </w:pPr>
    <w:r w:rsidRPr="00DD3BCD">
      <w:rPr>
        <w:rFonts w:ascii="Arial" w:hAnsi="Arial" w:cs="Arial"/>
        <w:color w:val="7F7F7F" w:themeColor="text1" w:themeTint="80"/>
        <w:sz w:val="18"/>
        <w:szCs w:val="18"/>
      </w:rPr>
      <w:tab/>
    </w:r>
    <w:sdt>
      <w:sdtPr>
        <w:rPr>
          <w:rFonts w:ascii="Arial" w:hAnsi="Arial" w:cs="Arial"/>
          <w:color w:val="7F7F7F" w:themeColor="text1" w:themeTint="80"/>
          <w:sz w:val="18"/>
          <w:szCs w:val="18"/>
        </w:rPr>
        <w:id w:val="-1330057426"/>
        <w:docPartObj>
          <w:docPartGallery w:val="Page Numbers (Bottom of Page)"/>
          <w:docPartUnique/>
        </w:docPartObj>
      </w:sdtPr>
      <w:sdtContent>
        <w:sdt>
          <w:sdtPr>
            <w:rPr>
              <w:rFonts w:ascii="Arial" w:hAnsi="Arial" w:cs="Arial"/>
              <w:color w:val="7F7F7F" w:themeColor="text1" w:themeTint="80"/>
              <w:sz w:val="18"/>
              <w:szCs w:val="18"/>
            </w:rPr>
            <w:id w:val="469168890"/>
            <w:docPartObj>
              <w:docPartGallery w:val="Page Numbers (Top of Page)"/>
              <w:docPartUnique/>
            </w:docPartObj>
          </w:sdtPr>
          <w:sdtContent>
            <w:r w:rsidRPr="00DD3BCD">
              <w:rPr>
                <w:rFonts w:ascii="Arial" w:hAnsi="Arial" w:cs="Arial"/>
                <w:color w:val="7F7F7F" w:themeColor="text1" w:themeTint="80"/>
                <w:sz w:val="18"/>
                <w:szCs w:val="18"/>
              </w:rPr>
              <w:t xml:space="preserve">Page </w:t>
            </w:r>
            <w:r w:rsidRPr="00DD3BCD">
              <w:rPr>
                <w:rFonts w:ascii="Arial" w:hAnsi="Arial" w:cs="Arial"/>
                <w:b/>
                <w:bCs/>
                <w:color w:val="7F7F7F" w:themeColor="text1" w:themeTint="80"/>
                <w:sz w:val="18"/>
                <w:szCs w:val="18"/>
              </w:rPr>
              <w:fldChar w:fldCharType="begin"/>
            </w:r>
            <w:r w:rsidRPr="00DD3BCD">
              <w:rPr>
                <w:rFonts w:ascii="Arial" w:hAnsi="Arial" w:cs="Arial"/>
                <w:b/>
                <w:bCs/>
                <w:color w:val="7F7F7F" w:themeColor="text1" w:themeTint="80"/>
                <w:sz w:val="18"/>
                <w:szCs w:val="18"/>
              </w:rPr>
              <w:instrText xml:space="preserve"> PAGE </w:instrText>
            </w:r>
            <w:r w:rsidRPr="00DD3BCD">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16</w:t>
            </w:r>
            <w:r w:rsidRPr="00DD3BCD">
              <w:rPr>
                <w:rFonts w:ascii="Arial" w:hAnsi="Arial" w:cs="Arial"/>
                <w:b/>
                <w:bCs/>
                <w:color w:val="7F7F7F" w:themeColor="text1" w:themeTint="80"/>
                <w:sz w:val="18"/>
                <w:szCs w:val="18"/>
              </w:rPr>
              <w:fldChar w:fldCharType="end"/>
            </w:r>
            <w:r w:rsidRPr="00DD3BCD">
              <w:rPr>
                <w:rFonts w:ascii="Arial" w:hAnsi="Arial" w:cs="Arial"/>
                <w:color w:val="7F7F7F" w:themeColor="text1" w:themeTint="80"/>
                <w:sz w:val="18"/>
                <w:szCs w:val="18"/>
              </w:rPr>
              <w:t xml:space="preserve"> of </w:t>
            </w:r>
            <w:r w:rsidRPr="00DD3BCD">
              <w:rPr>
                <w:rFonts w:ascii="Arial" w:hAnsi="Arial" w:cs="Arial"/>
                <w:b/>
                <w:bCs/>
                <w:color w:val="7F7F7F" w:themeColor="text1" w:themeTint="80"/>
                <w:sz w:val="18"/>
                <w:szCs w:val="18"/>
              </w:rPr>
              <w:fldChar w:fldCharType="begin"/>
            </w:r>
            <w:r w:rsidRPr="00DD3BCD">
              <w:rPr>
                <w:rFonts w:ascii="Arial" w:hAnsi="Arial" w:cs="Arial"/>
                <w:b/>
                <w:bCs/>
                <w:color w:val="7F7F7F" w:themeColor="text1" w:themeTint="80"/>
                <w:sz w:val="18"/>
                <w:szCs w:val="18"/>
              </w:rPr>
              <w:instrText xml:space="preserve"> NUMPAGES  </w:instrText>
            </w:r>
            <w:r w:rsidRPr="00DD3BCD">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22</w:t>
            </w:r>
            <w:r w:rsidRPr="00DD3BCD">
              <w:rPr>
                <w:rFonts w:ascii="Arial" w:hAnsi="Arial" w:cs="Arial"/>
                <w:b/>
                <w:bCs/>
                <w:color w:val="7F7F7F" w:themeColor="text1" w:themeTint="80"/>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10"/>
      <w:gridCol w:w="3008"/>
    </w:tblGrid>
    <w:tr w:rsidR="0097575B" w:rsidRPr="00B41F42" w14:paraId="578B3DAF" w14:textId="77777777" w:rsidTr="00667800">
      <w:tc>
        <w:tcPr>
          <w:tcW w:w="3080" w:type="dxa"/>
        </w:tcPr>
        <w:p w14:paraId="648E06BC" w14:textId="77777777" w:rsidR="0097575B" w:rsidRPr="00B41F42" w:rsidRDefault="0097575B" w:rsidP="00667800">
          <w:pPr>
            <w:rPr>
              <w:rFonts w:ascii="Arial" w:hAnsi="Arial" w:cs="Arial"/>
              <w:sz w:val="16"/>
              <w:szCs w:val="16"/>
            </w:rPr>
          </w:pPr>
        </w:p>
      </w:tc>
      <w:tc>
        <w:tcPr>
          <w:tcW w:w="3081" w:type="dxa"/>
        </w:tcPr>
        <w:p w14:paraId="37A5357D" w14:textId="77777777" w:rsidR="0097575B" w:rsidRPr="00B41F42" w:rsidRDefault="0097575B" w:rsidP="00667800">
          <w:pPr>
            <w:jc w:val="center"/>
            <w:rPr>
              <w:rFonts w:ascii="Arial" w:hAnsi="Arial" w:cs="Arial"/>
              <w:sz w:val="16"/>
              <w:szCs w:val="16"/>
            </w:rPr>
          </w:pPr>
          <w:r w:rsidRPr="00B41F42">
            <w:rPr>
              <w:rFonts w:ascii="Arial" w:hAnsi="Arial" w:cs="Arial"/>
              <w:sz w:val="16"/>
              <w:szCs w:val="16"/>
            </w:rPr>
            <w:fldChar w:fldCharType="begin"/>
          </w:r>
          <w:r w:rsidRPr="00B41F42">
            <w:rPr>
              <w:rFonts w:ascii="Arial" w:hAnsi="Arial" w:cs="Arial"/>
              <w:sz w:val="16"/>
              <w:szCs w:val="16"/>
            </w:rPr>
            <w:instrText xml:space="preserve"> PAGE  \* Arabic  \* MERGEFORMAT </w:instrText>
          </w:r>
          <w:r w:rsidRPr="00B41F42">
            <w:rPr>
              <w:rFonts w:ascii="Arial" w:hAnsi="Arial" w:cs="Arial"/>
              <w:sz w:val="16"/>
              <w:szCs w:val="16"/>
            </w:rPr>
            <w:fldChar w:fldCharType="separate"/>
          </w:r>
          <w:r w:rsidR="008D15C9">
            <w:rPr>
              <w:rFonts w:ascii="Arial" w:hAnsi="Arial" w:cs="Arial"/>
              <w:noProof/>
              <w:sz w:val="16"/>
              <w:szCs w:val="16"/>
            </w:rPr>
            <w:t>2</w:t>
          </w:r>
          <w:r w:rsidRPr="00B41F42">
            <w:rPr>
              <w:rFonts w:ascii="Arial" w:hAnsi="Arial" w:cs="Arial"/>
              <w:sz w:val="16"/>
              <w:szCs w:val="16"/>
            </w:rPr>
            <w:fldChar w:fldCharType="end"/>
          </w:r>
        </w:p>
      </w:tc>
      <w:tc>
        <w:tcPr>
          <w:tcW w:w="3081" w:type="dxa"/>
        </w:tcPr>
        <w:p w14:paraId="5801C910" w14:textId="77777777" w:rsidR="0097575B" w:rsidRPr="00B41F42" w:rsidRDefault="0097575B" w:rsidP="00667800">
          <w:pPr>
            <w:rPr>
              <w:rFonts w:ascii="Arial" w:hAnsi="Arial" w:cs="Arial"/>
              <w:sz w:val="20"/>
              <w:szCs w:val="20"/>
            </w:rPr>
          </w:pPr>
        </w:p>
      </w:tc>
    </w:tr>
  </w:tbl>
  <w:p w14:paraId="13CA385F" w14:textId="77777777" w:rsidR="0097575B" w:rsidRDefault="00975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45F4" w14:textId="77777777" w:rsidR="00657B07" w:rsidRDefault="00657B07" w:rsidP="004B368B">
      <w:r>
        <w:separator/>
      </w:r>
    </w:p>
  </w:footnote>
  <w:footnote w:type="continuationSeparator" w:id="0">
    <w:p w14:paraId="0FC91392" w14:textId="77777777" w:rsidR="00657B07" w:rsidRDefault="00657B07" w:rsidP="004B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21A2" w14:textId="77777777" w:rsidR="00472832" w:rsidRPr="00604C0F" w:rsidRDefault="00472832" w:rsidP="00D16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01E2" w14:textId="5CCFF41C" w:rsidR="0097575B" w:rsidRDefault="00975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11A95"/>
    <w:multiLevelType w:val="hybridMultilevel"/>
    <w:tmpl w:val="CDA030A0"/>
    <w:lvl w:ilvl="0" w:tplc="EF88F8BA">
      <w:start w:val="1"/>
      <w:numFmt w:val="decimal"/>
      <w:lvlText w:val="%1."/>
      <w:lvlJc w:val="left"/>
      <w:pPr>
        <w:ind w:left="1440" w:hanging="360"/>
      </w:pPr>
      <w:rPr>
        <w:color w:val="auto"/>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385348"/>
    <w:multiLevelType w:val="hybridMultilevel"/>
    <w:tmpl w:val="84CE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46C88"/>
    <w:multiLevelType w:val="hybridMultilevel"/>
    <w:tmpl w:val="F532216C"/>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D16A60"/>
    <w:multiLevelType w:val="multilevel"/>
    <w:tmpl w:val="B7084D70"/>
    <w:lvl w:ilvl="0">
      <w:start w:val="1"/>
      <w:numFmt w:val="decimal"/>
      <w:lvlText w:val="%1."/>
      <w:lvlJc w:val="left"/>
      <w:pPr>
        <w:ind w:left="720" w:hanging="360"/>
      </w:pPr>
      <w:rPr>
        <w:rFonts w:ascii="Arial" w:hAnsi="Arial" w:cs="Arial" w:hint="default"/>
        <w:b/>
        <w:color w:val="auto"/>
        <w:sz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3D34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D576C4"/>
    <w:multiLevelType w:val="hybridMultilevel"/>
    <w:tmpl w:val="241A510C"/>
    <w:lvl w:ilvl="0" w:tplc="08090013">
      <w:start w:val="1"/>
      <w:numFmt w:val="upperRoman"/>
      <w:lvlText w:val="%1."/>
      <w:lvlJc w:val="right"/>
      <w:pPr>
        <w:ind w:left="2160" w:hanging="360"/>
      </w:pPr>
      <w:rPr>
        <w:color w:val="auto"/>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A6319FE"/>
    <w:multiLevelType w:val="hybridMultilevel"/>
    <w:tmpl w:val="4AEA4948"/>
    <w:lvl w:ilvl="0" w:tplc="89A86A9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106E1"/>
    <w:multiLevelType w:val="hybridMultilevel"/>
    <w:tmpl w:val="89B2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B70F5F"/>
    <w:multiLevelType w:val="multilevel"/>
    <w:tmpl w:val="A5F2E7DE"/>
    <w:lvl w:ilvl="0">
      <w:start w:val="17"/>
      <w:numFmt w:val="decimal"/>
      <w:lvlText w:val="%1"/>
      <w:lvlJc w:val="left"/>
      <w:pPr>
        <w:ind w:left="385" w:hanging="385"/>
      </w:pPr>
      <w:rPr>
        <w:rFonts w:hint="default"/>
      </w:rPr>
    </w:lvl>
    <w:lvl w:ilvl="1">
      <w:start w:val="2"/>
      <w:numFmt w:val="decimal"/>
      <w:lvlText w:val="%1.%2"/>
      <w:lvlJc w:val="left"/>
      <w:pPr>
        <w:ind w:left="745" w:hanging="38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7BF76A9"/>
    <w:multiLevelType w:val="hybridMultilevel"/>
    <w:tmpl w:val="5EBE25EA"/>
    <w:lvl w:ilvl="0" w:tplc="08090019">
      <w:start w:val="1"/>
      <w:numFmt w:val="lowerLetter"/>
      <w:pStyle w:val="NumberedHead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9EF641B"/>
    <w:multiLevelType w:val="hybridMultilevel"/>
    <w:tmpl w:val="6DE2E9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E047A24"/>
    <w:multiLevelType w:val="multilevel"/>
    <w:tmpl w:val="1E506366"/>
    <w:lvl w:ilvl="0">
      <w:start w:val="1"/>
      <w:numFmt w:val="decimal"/>
      <w:pStyle w:val="Level1Heading"/>
      <w:lvlText w:val="%1"/>
      <w:lvlJc w:val="left"/>
      <w:pPr>
        <w:tabs>
          <w:tab w:val="num" w:pos="720"/>
        </w:tabs>
        <w:ind w:left="720" w:hanging="720"/>
      </w:pPr>
      <w:rPr>
        <w:rFonts w:hint="default"/>
        <w:b/>
        <w:caps w:val="0"/>
      </w:rPr>
    </w:lvl>
    <w:lvl w:ilvl="1">
      <w:start w:val="1"/>
      <w:numFmt w:val="decimal"/>
      <w:pStyle w:val="Level2Number"/>
      <w:lvlText w:val="%1.%2"/>
      <w:lvlJc w:val="left"/>
      <w:pPr>
        <w:tabs>
          <w:tab w:val="num" w:pos="1440"/>
        </w:tabs>
        <w:ind w:left="1440" w:hanging="720"/>
      </w:pPr>
      <w:rPr>
        <w:rFonts w:ascii="Arial" w:hAnsi="Arial" w:cs="Arial" w:hint="default"/>
        <w:b w:val="0"/>
        <w:caps w:val="0"/>
      </w:rPr>
    </w:lvl>
    <w:lvl w:ilvl="2">
      <w:start w:val="1"/>
      <w:numFmt w:val="decimal"/>
      <w:pStyle w:val="Level3Number"/>
      <w:lvlText w:val="%1.%2.%3"/>
      <w:lvlJc w:val="left"/>
      <w:pPr>
        <w:tabs>
          <w:tab w:val="num" w:pos="2160"/>
        </w:tabs>
        <w:ind w:left="2160" w:hanging="720"/>
      </w:pPr>
      <w:rPr>
        <w:rFonts w:ascii="Arial" w:hAnsi="Arial" w:cs="Arial" w:hint="default"/>
        <w:caps w:val="0"/>
      </w:rPr>
    </w:lvl>
    <w:lvl w:ilvl="3">
      <w:start w:val="1"/>
      <w:numFmt w:val="decimal"/>
      <w:pStyle w:val="Level4Number"/>
      <w:lvlText w:val="%1.%2.%3.%4"/>
      <w:lvlJc w:val="left"/>
      <w:pPr>
        <w:tabs>
          <w:tab w:val="num" w:pos="3119"/>
        </w:tabs>
        <w:ind w:left="3119" w:hanging="959"/>
      </w:pPr>
      <w:rPr>
        <w:rFonts w:hint="default"/>
        <w:caps w:val="0"/>
      </w:rPr>
    </w:lvl>
    <w:lvl w:ilvl="4">
      <w:start w:val="1"/>
      <w:numFmt w:val="lowerLetter"/>
      <w:pStyle w:val="Level5Number"/>
      <w:lvlText w:val="(%5)"/>
      <w:lvlJc w:val="left"/>
      <w:pPr>
        <w:tabs>
          <w:tab w:val="num" w:pos="3686"/>
        </w:tabs>
        <w:ind w:left="3686" w:hanging="567"/>
      </w:pPr>
      <w:rPr>
        <w:rFonts w:hint="default"/>
        <w:caps w:val="0"/>
      </w:rPr>
    </w:lvl>
    <w:lvl w:ilvl="5">
      <w:start w:val="1"/>
      <w:numFmt w:val="lowerRoman"/>
      <w:pStyle w:val="Level6Number"/>
      <w:lvlText w:val="(%6)"/>
      <w:lvlJc w:val="left"/>
      <w:pPr>
        <w:tabs>
          <w:tab w:val="num" w:pos="4253"/>
        </w:tabs>
        <w:ind w:left="4253" w:hanging="567"/>
      </w:pPr>
      <w:rPr>
        <w:rFonts w:hint="default"/>
        <w:caps w:val="0"/>
      </w:rPr>
    </w:lvl>
    <w:lvl w:ilvl="6">
      <w:start w:val="1"/>
      <w:numFmt w:val="upperLetter"/>
      <w:pStyle w:val="Level7Number"/>
      <w:lvlText w:val="(%7)"/>
      <w:lvlJc w:val="left"/>
      <w:pPr>
        <w:tabs>
          <w:tab w:val="num" w:pos="4820"/>
        </w:tabs>
        <w:ind w:left="4820" w:hanging="567"/>
      </w:pPr>
      <w:rPr>
        <w:rFonts w:hint="default"/>
        <w:caps w:val="0"/>
      </w:rPr>
    </w:lvl>
    <w:lvl w:ilvl="7">
      <w:start w:val="1"/>
      <w:numFmt w:val="upperRoman"/>
      <w:pStyle w:val="Level8Number"/>
      <w:lvlText w:val="(%8)"/>
      <w:lvlJc w:val="left"/>
      <w:pPr>
        <w:tabs>
          <w:tab w:val="num" w:pos="5387"/>
        </w:tabs>
        <w:ind w:left="5387" w:hanging="567"/>
      </w:pPr>
      <w:rPr>
        <w:rFonts w:hint="default"/>
        <w:caps w:val="0"/>
      </w:rPr>
    </w:lvl>
    <w:lvl w:ilvl="8">
      <w:start w:val="1"/>
      <w:numFmt w:val="lowerLetter"/>
      <w:pStyle w:val="Level9Number"/>
      <w:lvlText w:val="%9)"/>
      <w:lvlJc w:val="left"/>
      <w:pPr>
        <w:tabs>
          <w:tab w:val="num" w:pos="5954"/>
        </w:tabs>
        <w:ind w:left="5954" w:hanging="567"/>
      </w:pPr>
      <w:rPr>
        <w:rFonts w:hint="default"/>
        <w:caps w:val="0"/>
      </w:rPr>
    </w:lvl>
  </w:abstractNum>
  <w:abstractNum w:abstractNumId="12" w15:restartNumberingAfterBreak="0">
    <w:nsid w:val="60BF4880"/>
    <w:multiLevelType w:val="multilevel"/>
    <w:tmpl w:val="D826C146"/>
    <w:lvl w:ilvl="0">
      <w:start w:val="1"/>
      <w:numFmt w:val="upperLetter"/>
      <w:pStyle w:val="Background"/>
      <w:lvlText w:val="%1"/>
      <w:lvlJc w:val="left"/>
      <w:pPr>
        <w:tabs>
          <w:tab w:val="num" w:pos="720"/>
        </w:tabs>
        <w:ind w:left="720" w:hanging="720"/>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3DD5D1F"/>
    <w:multiLevelType w:val="hybridMultilevel"/>
    <w:tmpl w:val="A8622B10"/>
    <w:lvl w:ilvl="0" w:tplc="C554AD1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D74939"/>
    <w:multiLevelType w:val="hybridMultilevel"/>
    <w:tmpl w:val="A7107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981191"/>
    <w:multiLevelType w:val="hybridMultilevel"/>
    <w:tmpl w:val="DBC81B8C"/>
    <w:lvl w:ilvl="0" w:tplc="08090001">
      <w:start w:val="1"/>
      <w:numFmt w:val="bullet"/>
      <w:pStyle w:val="List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B96FBA"/>
    <w:multiLevelType w:val="hybridMultilevel"/>
    <w:tmpl w:val="6444DB1E"/>
    <w:lvl w:ilvl="0" w:tplc="C44C54BC">
      <w:start w:val="1"/>
      <w:numFmt w:val="bullet"/>
      <w:pStyle w:val="bodybulletsDPO"/>
      <w:lvlText w:val=""/>
      <w:lvlJc w:val="left"/>
      <w:pPr>
        <w:ind w:left="928" w:hanging="360"/>
      </w:pPr>
      <w:rPr>
        <w:rFonts w:ascii="Wingdings" w:hAnsi="Wingdings" w:hint="default"/>
        <w:color w:val="FEC707"/>
        <w:sz w:val="20"/>
        <w:szCs w:val="20"/>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524080">
    <w:abstractNumId w:val="15"/>
  </w:num>
  <w:num w:numId="2" w16cid:durableId="991371681">
    <w:abstractNumId w:val="9"/>
  </w:num>
  <w:num w:numId="3" w16cid:durableId="1620339460">
    <w:abstractNumId w:val="11"/>
  </w:num>
  <w:num w:numId="4" w16cid:durableId="252248553">
    <w:abstractNumId w:val="3"/>
  </w:num>
  <w:num w:numId="5" w16cid:durableId="935215289">
    <w:abstractNumId w:val="13"/>
  </w:num>
  <w:num w:numId="6" w16cid:durableId="1568883488">
    <w:abstractNumId w:val="6"/>
  </w:num>
  <w:num w:numId="7" w16cid:durableId="1354191315">
    <w:abstractNumId w:val="1"/>
  </w:num>
  <w:num w:numId="8" w16cid:durableId="718822966">
    <w:abstractNumId w:val="11"/>
  </w:num>
  <w:num w:numId="9" w16cid:durableId="185874778">
    <w:abstractNumId w:val="11"/>
  </w:num>
  <w:num w:numId="10" w16cid:durableId="259725734">
    <w:abstractNumId w:val="11"/>
  </w:num>
  <w:num w:numId="11" w16cid:durableId="594558733">
    <w:abstractNumId w:val="11"/>
  </w:num>
  <w:num w:numId="12" w16cid:durableId="655105850">
    <w:abstractNumId w:val="11"/>
  </w:num>
  <w:num w:numId="13" w16cid:durableId="460929362">
    <w:abstractNumId w:val="11"/>
  </w:num>
  <w:num w:numId="14" w16cid:durableId="190186227">
    <w:abstractNumId w:val="12"/>
  </w:num>
  <w:num w:numId="15" w16cid:durableId="1944072798">
    <w:abstractNumId w:val="2"/>
  </w:num>
  <w:num w:numId="16" w16cid:durableId="1767262885">
    <w:abstractNumId w:val="14"/>
  </w:num>
  <w:num w:numId="17" w16cid:durableId="1149320596">
    <w:abstractNumId w:val="4"/>
  </w:num>
  <w:num w:numId="18" w16cid:durableId="1407147867">
    <w:abstractNumId w:val="8"/>
  </w:num>
  <w:num w:numId="19" w16cid:durableId="286589612">
    <w:abstractNumId w:val="7"/>
  </w:num>
  <w:num w:numId="20" w16cid:durableId="745881072">
    <w:abstractNumId w:val="11"/>
  </w:num>
  <w:num w:numId="21" w16cid:durableId="375786689">
    <w:abstractNumId w:val="11"/>
  </w:num>
  <w:num w:numId="22" w16cid:durableId="1208684009">
    <w:abstractNumId w:val="11"/>
  </w:num>
  <w:num w:numId="23" w16cid:durableId="1191341139">
    <w:abstractNumId w:val="11"/>
  </w:num>
  <w:num w:numId="24" w16cid:durableId="1241717647">
    <w:abstractNumId w:val="16"/>
  </w:num>
  <w:num w:numId="25" w16cid:durableId="1614366207">
    <w:abstractNumId w:val="0"/>
  </w:num>
  <w:num w:numId="26" w16cid:durableId="997224393">
    <w:abstractNumId w:val="5"/>
  </w:num>
  <w:num w:numId="27" w16cid:durableId="1214895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Matter" w:val="05168471-8"/>
    <w:docVar w:name="ClientName" w:val="Association of Colleges"/>
    <w:docVar w:name="DocumentReference" w:val="14864790 "/>
    <w:docVar w:name="DocumentReferenceVersion" w:val="14864790-4"/>
    <w:docVar w:name="MatterName" w:val="GDPR Documents"/>
  </w:docVars>
  <w:rsids>
    <w:rsidRoot w:val="004B368B"/>
    <w:rsid w:val="00001C81"/>
    <w:rsid w:val="00002A76"/>
    <w:rsid w:val="00011A45"/>
    <w:rsid w:val="00015607"/>
    <w:rsid w:val="00017CF8"/>
    <w:rsid w:val="00020C33"/>
    <w:rsid w:val="0003401B"/>
    <w:rsid w:val="000358E2"/>
    <w:rsid w:val="00037C14"/>
    <w:rsid w:val="00044146"/>
    <w:rsid w:val="00057783"/>
    <w:rsid w:val="00080583"/>
    <w:rsid w:val="00081D38"/>
    <w:rsid w:val="00084622"/>
    <w:rsid w:val="0008794A"/>
    <w:rsid w:val="00090FCF"/>
    <w:rsid w:val="0009673F"/>
    <w:rsid w:val="000A2CB8"/>
    <w:rsid w:val="000B46D4"/>
    <w:rsid w:val="000B4E26"/>
    <w:rsid w:val="000C229D"/>
    <w:rsid w:val="000C2BE9"/>
    <w:rsid w:val="000C356D"/>
    <w:rsid w:val="000C513C"/>
    <w:rsid w:val="000C62C7"/>
    <w:rsid w:val="000C6D50"/>
    <w:rsid w:val="000D2A7D"/>
    <w:rsid w:val="000E39A5"/>
    <w:rsid w:val="000F4F2B"/>
    <w:rsid w:val="000F527C"/>
    <w:rsid w:val="00110672"/>
    <w:rsid w:val="001223D6"/>
    <w:rsid w:val="00127CF0"/>
    <w:rsid w:val="00130EC7"/>
    <w:rsid w:val="001451B9"/>
    <w:rsid w:val="00153E20"/>
    <w:rsid w:val="00160461"/>
    <w:rsid w:val="00161CF9"/>
    <w:rsid w:val="00185F54"/>
    <w:rsid w:val="00191E7E"/>
    <w:rsid w:val="0019718D"/>
    <w:rsid w:val="001A4E7E"/>
    <w:rsid w:val="001A6794"/>
    <w:rsid w:val="001B0A8A"/>
    <w:rsid w:val="001E61F8"/>
    <w:rsid w:val="001F090F"/>
    <w:rsid w:val="001F57BF"/>
    <w:rsid w:val="00200BA4"/>
    <w:rsid w:val="002147D6"/>
    <w:rsid w:val="00232A6B"/>
    <w:rsid w:val="00236198"/>
    <w:rsid w:val="00256A42"/>
    <w:rsid w:val="00262372"/>
    <w:rsid w:val="0026385C"/>
    <w:rsid w:val="00263B74"/>
    <w:rsid w:val="00273B10"/>
    <w:rsid w:val="00274CAF"/>
    <w:rsid w:val="002809C5"/>
    <w:rsid w:val="00284169"/>
    <w:rsid w:val="002B2199"/>
    <w:rsid w:val="002B3C44"/>
    <w:rsid w:val="002C49D8"/>
    <w:rsid w:val="002E0CB0"/>
    <w:rsid w:val="002E0DE5"/>
    <w:rsid w:val="002E48F3"/>
    <w:rsid w:val="00317B0A"/>
    <w:rsid w:val="00324833"/>
    <w:rsid w:val="00332DD1"/>
    <w:rsid w:val="00341043"/>
    <w:rsid w:val="00361922"/>
    <w:rsid w:val="003760D0"/>
    <w:rsid w:val="003874C2"/>
    <w:rsid w:val="00394521"/>
    <w:rsid w:val="003952F6"/>
    <w:rsid w:val="00396C01"/>
    <w:rsid w:val="003A3A04"/>
    <w:rsid w:val="003A444C"/>
    <w:rsid w:val="003A53D3"/>
    <w:rsid w:val="003A5EB3"/>
    <w:rsid w:val="003B004D"/>
    <w:rsid w:val="003C6105"/>
    <w:rsid w:val="003D0B4F"/>
    <w:rsid w:val="003E076A"/>
    <w:rsid w:val="003E2D00"/>
    <w:rsid w:val="003F1254"/>
    <w:rsid w:val="0040104B"/>
    <w:rsid w:val="00402244"/>
    <w:rsid w:val="004121B8"/>
    <w:rsid w:val="004131D9"/>
    <w:rsid w:val="00415C65"/>
    <w:rsid w:val="00433640"/>
    <w:rsid w:val="00434A36"/>
    <w:rsid w:val="00434B1C"/>
    <w:rsid w:val="004454FD"/>
    <w:rsid w:val="004479D1"/>
    <w:rsid w:val="004610D5"/>
    <w:rsid w:val="00464304"/>
    <w:rsid w:val="00466ECB"/>
    <w:rsid w:val="00472832"/>
    <w:rsid w:val="0047784C"/>
    <w:rsid w:val="00477FFD"/>
    <w:rsid w:val="00481B5B"/>
    <w:rsid w:val="00490EC6"/>
    <w:rsid w:val="00491616"/>
    <w:rsid w:val="00496861"/>
    <w:rsid w:val="004B1684"/>
    <w:rsid w:val="004B368B"/>
    <w:rsid w:val="004B4C68"/>
    <w:rsid w:val="004B6A81"/>
    <w:rsid w:val="004C01CA"/>
    <w:rsid w:val="004C3703"/>
    <w:rsid w:val="004D00CB"/>
    <w:rsid w:val="004D408F"/>
    <w:rsid w:val="004D4915"/>
    <w:rsid w:val="004E102B"/>
    <w:rsid w:val="004E6272"/>
    <w:rsid w:val="004F4B5B"/>
    <w:rsid w:val="004F7473"/>
    <w:rsid w:val="005021AE"/>
    <w:rsid w:val="00505978"/>
    <w:rsid w:val="00517E02"/>
    <w:rsid w:val="00526FCC"/>
    <w:rsid w:val="0053211C"/>
    <w:rsid w:val="00537027"/>
    <w:rsid w:val="00541D0C"/>
    <w:rsid w:val="00541E35"/>
    <w:rsid w:val="00552DE0"/>
    <w:rsid w:val="00556544"/>
    <w:rsid w:val="00565D8C"/>
    <w:rsid w:val="00566781"/>
    <w:rsid w:val="00567A43"/>
    <w:rsid w:val="005743A7"/>
    <w:rsid w:val="00574868"/>
    <w:rsid w:val="005847A8"/>
    <w:rsid w:val="00585FA5"/>
    <w:rsid w:val="005870BE"/>
    <w:rsid w:val="00591771"/>
    <w:rsid w:val="005C7EC9"/>
    <w:rsid w:val="005D2E35"/>
    <w:rsid w:val="005D478B"/>
    <w:rsid w:val="005E7C99"/>
    <w:rsid w:val="005E7D08"/>
    <w:rsid w:val="005F1F50"/>
    <w:rsid w:val="00613722"/>
    <w:rsid w:val="00624F9E"/>
    <w:rsid w:val="00635CF2"/>
    <w:rsid w:val="00644792"/>
    <w:rsid w:val="00645CB2"/>
    <w:rsid w:val="00645CCB"/>
    <w:rsid w:val="00651FD7"/>
    <w:rsid w:val="0065476D"/>
    <w:rsid w:val="006558D4"/>
    <w:rsid w:val="00655C38"/>
    <w:rsid w:val="00657B07"/>
    <w:rsid w:val="00664C5A"/>
    <w:rsid w:val="00667800"/>
    <w:rsid w:val="00670D3D"/>
    <w:rsid w:val="00670F7B"/>
    <w:rsid w:val="00671F69"/>
    <w:rsid w:val="00673F08"/>
    <w:rsid w:val="00685565"/>
    <w:rsid w:val="00695EBC"/>
    <w:rsid w:val="00697611"/>
    <w:rsid w:val="006A30D3"/>
    <w:rsid w:val="006A5059"/>
    <w:rsid w:val="006B23FE"/>
    <w:rsid w:val="006B2F3C"/>
    <w:rsid w:val="006B376D"/>
    <w:rsid w:val="006C250F"/>
    <w:rsid w:val="006C5059"/>
    <w:rsid w:val="006F2FD7"/>
    <w:rsid w:val="006F5235"/>
    <w:rsid w:val="006F7B3B"/>
    <w:rsid w:val="00700E4D"/>
    <w:rsid w:val="00702572"/>
    <w:rsid w:val="00702B5C"/>
    <w:rsid w:val="007037D9"/>
    <w:rsid w:val="00707CA8"/>
    <w:rsid w:val="00714B26"/>
    <w:rsid w:val="00721A05"/>
    <w:rsid w:val="007228DB"/>
    <w:rsid w:val="0074329B"/>
    <w:rsid w:val="00755F4A"/>
    <w:rsid w:val="00760FC9"/>
    <w:rsid w:val="00781A58"/>
    <w:rsid w:val="007825F0"/>
    <w:rsid w:val="00783BC2"/>
    <w:rsid w:val="0078726E"/>
    <w:rsid w:val="00793BF9"/>
    <w:rsid w:val="00797040"/>
    <w:rsid w:val="007B5964"/>
    <w:rsid w:val="007C0266"/>
    <w:rsid w:val="007C1BAF"/>
    <w:rsid w:val="007D165C"/>
    <w:rsid w:val="007D52B9"/>
    <w:rsid w:val="007E7916"/>
    <w:rsid w:val="00801FC6"/>
    <w:rsid w:val="00802A32"/>
    <w:rsid w:val="00810374"/>
    <w:rsid w:val="00812A43"/>
    <w:rsid w:val="00815EF0"/>
    <w:rsid w:val="00817150"/>
    <w:rsid w:val="00821384"/>
    <w:rsid w:val="00831381"/>
    <w:rsid w:val="00833583"/>
    <w:rsid w:val="0084099B"/>
    <w:rsid w:val="00842E64"/>
    <w:rsid w:val="00852A18"/>
    <w:rsid w:val="008654D7"/>
    <w:rsid w:val="008711C4"/>
    <w:rsid w:val="00872ECC"/>
    <w:rsid w:val="00875AD9"/>
    <w:rsid w:val="00877090"/>
    <w:rsid w:val="00892B0F"/>
    <w:rsid w:val="008A103B"/>
    <w:rsid w:val="008A2114"/>
    <w:rsid w:val="008A3482"/>
    <w:rsid w:val="008A7693"/>
    <w:rsid w:val="008B5977"/>
    <w:rsid w:val="008B7AE1"/>
    <w:rsid w:val="008C4367"/>
    <w:rsid w:val="008C7243"/>
    <w:rsid w:val="008D15C9"/>
    <w:rsid w:val="008D5202"/>
    <w:rsid w:val="008D7DD3"/>
    <w:rsid w:val="008E6E29"/>
    <w:rsid w:val="008F3024"/>
    <w:rsid w:val="008F43FE"/>
    <w:rsid w:val="008F6D48"/>
    <w:rsid w:val="009018B3"/>
    <w:rsid w:val="0091667A"/>
    <w:rsid w:val="0092330B"/>
    <w:rsid w:val="00923B98"/>
    <w:rsid w:val="00925276"/>
    <w:rsid w:val="00927A19"/>
    <w:rsid w:val="00932F97"/>
    <w:rsid w:val="009343A9"/>
    <w:rsid w:val="009457B5"/>
    <w:rsid w:val="0096660A"/>
    <w:rsid w:val="00972CC3"/>
    <w:rsid w:val="0097575B"/>
    <w:rsid w:val="00976C22"/>
    <w:rsid w:val="009903F6"/>
    <w:rsid w:val="009B6952"/>
    <w:rsid w:val="009D18B8"/>
    <w:rsid w:val="009E19B6"/>
    <w:rsid w:val="009F0F71"/>
    <w:rsid w:val="009F563D"/>
    <w:rsid w:val="00A002AE"/>
    <w:rsid w:val="00A01B37"/>
    <w:rsid w:val="00A027EB"/>
    <w:rsid w:val="00A06BFD"/>
    <w:rsid w:val="00A07876"/>
    <w:rsid w:val="00A11E6D"/>
    <w:rsid w:val="00A12939"/>
    <w:rsid w:val="00A13E45"/>
    <w:rsid w:val="00A24BBA"/>
    <w:rsid w:val="00A3366C"/>
    <w:rsid w:val="00A414E0"/>
    <w:rsid w:val="00A4614E"/>
    <w:rsid w:val="00A504A9"/>
    <w:rsid w:val="00A621EB"/>
    <w:rsid w:val="00A65E87"/>
    <w:rsid w:val="00A662A5"/>
    <w:rsid w:val="00A67114"/>
    <w:rsid w:val="00A67905"/>
    <w:rsid w:val="00A70ECC"/>
    <w:rsid w:val="00A7426F"/>
    <w:rsid w:val="00A872B9"/>
    <w:rsid w:val="00A91436"/>
    <w:rsid w:val="00AB18AF"/>
    <w:rsid w:val="00AB4A08"/>
    <w:rsid w:val="00AC0EC5"/>
    <w:rsid w:val="00AD4AB5"/>
    <w:rsid w:val="00AD5761"/>
    <w:rsid w:val="00AE3E82"/>
    <w:rsid w:val="00AF43EB"/>
    <w:rsid w:val="00AF4819"/>
    <w:rsid w:val="00AF562D"/>
    <w:rsid w:val="00B0200B"/>
    <w:rsid w:val="00B06714"/>
    <w:rsid w:val="00B069E2"/>
    <w:rsid w:val="00B07A17"/>
    <w:rsid w:val="00B14DDA"/>
    <w:rsid w:val="00B20C55"/>
    <w:rsid w:val="00B21C74"/>
    <w:rsid w:val="00B24AC7"/>
    <w:rsid w:val="00B41380"/>
    <w:rsid w:val="00B41F42"/>
    <w:rsid w:val="00B43C7C"/>
    <w:rsid w:val="00B44192"/>
    <w:rsid w:val="00B44D7A"/>
    <w:rsid w:val="00B4671D"/>
    <w:rsid w:val="00B577F4"/>
    <w:rsid w:val="00B578DA"/>
    <w:rsid w:val="00B74FC9"/>
    <w:rsid w:val="00B926F8"/>
    <w:rsid w:val="00BA459B"/>
    <w:rsid w:val="00BA5015"/>
    <w:rsid w:val="00BA7DBB"/>
    <w:rsid w:val="00BB1AF6"/>
    <w:rsid w:val="00BB435D"/>
    <w:rsid w:val="00BB7DF5"/>
    <w:rsid w:val="00BC0058"/>
    <w:rsid w:val="00BC11E1"/>
    <w:rsid w:val="00BC1541"/>
    <w:rsid w:val="00BD6893"/>
    <w:rsid w:val="00BE1DFE"/>
    <w:rsid w:val="00BE516C"/>
    <w:rsid w:val="00BF0452"/>
    <w:rsid w:val="00C017B9"/>
    <w:rsid w:val="00C06217"/>
    <w:rsid w:val="00C16D3D"/>
    <w:rsid w:val="00C2504E"/>
    <w:rsid w:val="00C32790"/>
    <w:rsid w:val="00C36396"/>
    <w:rsid w:val="00C52230"/>
    <w:rsid w:val="00C56AB2"/>
    <w:rsid w:val="00C573D8"/>
    <w:rsid w:val="00C66C73"/>
    <w:rsid w:val="00C70EAB"/>
    <w:rsid w:val="00C71C3C"/>
    <w:rsid w:val="00C7696E"/>
    <w:rsid w:val="00C92D9D"/>
    <w:rsid w:val="00CA39E1"/>
    <w:rsid w:val="00CA758A"/>
    <w:rsid w:val="00CB1FE2"/>
    <w:rsid w:val="00CC71CA"/>
    <w:rsid w:val="00CE03DC"/>
    <w:rsid w:val="00CE2799"/>
    <w:rsid w:val="00CF55E4"/>
    <w:rsid w:val="00CF61B9"/>
    <w:rsid w:val="00CF7B3B"/>
    <w:rsid w:val="00D02B15"/>
    <w:rsid w:val="00D10667"/>
    <w:rsid w:val="00D1086B"/>
    <w:rsid w:val="00D25BAD"/>
    <w:rsid w:val="00D27FFD"/>
    <w:rsid w:val="00D3138D"/>
    <w:rsid w:val="00D31713"/>
    <w:rsid w:val="00D3459B"/>
    <w:rsid w:val="00D40270"/>
    <w:rsid w:val="00D45051"/>
    <w:rsid w:val="00D47563"/>
    <w:rsid w:val="00D564F4"/>
    <w:rsid w:val="00D565CC"/>
    <w:rsid w:val="00D63246"/>
    <w:rsid w:val="00D645DD"/>
    <w:rsid w:val="00D67CE7"/>
    <w:rsid w:val="00D76832"/>
    <w:rsid w:val="00D82A6B"/>
    <w:rsid w:val="00D87D8E"/>
    <w:rsid w:val="00D927FB"/>
    <w:rsid w:val="00D93AFC"/>
    <w:rsid w:val="00DB797A"/>
    <w:rsid w:val="00DC557E"/>
    <w:rsid w:val="00DC5676"/>
    <w:rsid w:val="00DE08B0"/>
    <w:rsid w:val="00DE470E"/>
    <w:rsid w:val="00DE524B"/>
    <w:rsid w:val="00DE64FF"/>
    <w:rsid w:val="00DF0D83"/>
    <w:rsid w:val="00DF5EF5"/>
    <w:rsid w:val="00E06E52"/>
    <w:rsid w:val="00E13491"/>
    <w:rsid w:val="00E2057B"/>
    <w:rsid w:val="00E23F94"/>
    <w:rsid w:val="00E265FB"/>
    <w:rsid w:val="00E26609"/>
    <w:rsid w:val="00E268E6"/>
    <w:rsid w:val="00E35013"/>
    <w:rsid w:val="00E44ED1"/>
    <w:rsid w:val="00E471F8"/>
    <w:rsid w:val="00E563CD"/>
    <w:rsid w:val="00E57B15"/>
    <w:rsid w:val="00E623CF"/>
    <w:rsid w:val="00E6516A"/>
    <w:rsid w:val="00E728BA"/>
    <w:rsid w:val="00E73A03"/>
    <w:rsid w:val="00E772B6"/>
    <w:rsid w:val="00E82ABD"/>
    <w:rsid w:val="00EA3E5A"/>
    <w:rsid w:val="00EA637C"/>
    <w:rsid w:val="00EB12ED"/>
    <w:rsid w:val="00EB237F"/>
    <w:rsid w:val="00EB3722"/>
    <w:rsid w:val="00EB5C3A"/>
    <w:rsid w:val="00EC4EF4"/>
    <w:rsid w:val="00EC6087"/>
    <w:rsid w:val="00ED690A"/>
    <w:rsid w:val="00EE1707"/>
    <w:rsid w:val="00EE682A"/>
    <w:rsid w:val="00F005EE"/>
    <w:rsid w:val="00F029F6"/>
    <w:rsid w:val="00F059AF"/>
    <w:rsid w:val="00F20391"/>
    <w:rsid w:val="00F26228"/>
    <w:rsid w:val="00F52575"/>
    <w:rsid w:val="00F62724"/>
    <w:rsid w:val="00F750FF"/>
    <w:rsid w:val="00F77638"/>
    <w:rsid w:val="00F921DB"/>
    <w:rsid w:val="00F9745D"/>
    <w:rsid w:val="00FA01BA"/>
    <w:rsid w:val="00FA5FD8"/>
    <w:rsid w:val="00FA7233"/>
    <w:rsid w:val="00FB19C1"/>
    <w:rsid w:val="00FB56C7"/>
    <w:rsid w:val="00FC7DE6"/>
    <w:rsid w:val="00FE0708"/>
    <w:rsid w:val="00FE4D5C"/>
    <w:rsid w:val="00FF26C3"/>
    <w:rsid w:val="00FF4596"/>
    <w:rsid w:val="00FF53D1"/>
    <w:rsid w:val="00FF71ED"/>
    <w:rsid w:val="12F1CFD0"/>
    <w:rsid w:val="51D518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22350"/>
  <w15:docId w15:val="{FC421667-6A00-5C43-8D77-696511C8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68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917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078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Header">
    <w:name w:val="Numbered Header"/>
    <w:basedOn w:val="ListBullet"/>
    <w:link w:val="NumberedHeaderCharChar"/>
    <w:rsid w:val="004B368B"/>
    <w:pPr>
      <w:numPr>
        <w:numId w:val="2"/>
      </w:numPr>
      <w:spacing w:after="240"/>
      <w:ind w:right="-108"/>
    </w:pPr>
    <w:rPr>
      <w:rFonts w:ascii="Arial" w:hAnsi="Arial"/>
      <w:b/>
      <w:noProof/>
      <w:color w:val="165788"/>
      <w:sz w:val="20"/>
      <w:lang w:val="x-none" w:eastAsia="x-none"/>
    </w:rPr>
  </w:style>
  <w:style w:type="character" w:customStyle="1" w:styleId="NumberedHeaderCharChar">
    <w:name w:val="Numbered Header Char Char"/>
    <w:link w:val="NumberedHeader"/>
    <w:locked/>
    <w:rsid w:val="004B368B"/>
    <w:rPr>
      <w:rFonts w:ascii="Arial" w:eastAsia="Times New Roman" w:hAnsi="Arial" w:cs="Times New Roman"/>
      <w:b/>
      <w:noProof/>
      <w:color w:val="165788"/>
      <w:sz w:val="20"/>
      <w:szCs w:val="24"/>
      <w:lang w:val="x-none" w:eastAsia="x-none"/>
    </w:rPr>
  </w:style>
  <w:style w:type="paragraph" w:styleId="ListParagraph">
    <w:name w:val="List Paragraph"/>
    <w:basedOn w:val="Normal"/>
    <w:link w:val="ListParagraphChar"/>
    <w:uiPriority w:val="34"/>
    <w:qFormat/>
    <w:rsid w:val="004B368B"/>
    <w:pPr>
      <w:ind w:left="720"/>
    </w:pPr>
    <w:rPr>
      <w:lang w:val="x-none" w:eastAsia="x-none"/>
    </w:rPr>
  </w:style>
  <w:style w:type="character" w:customStyle="1" w:styleId="ListParagraphChar">
    <w:name w:val="List Paragraph Char"/>
    <w:link w:val="ListParagraph"/>
    <w:uiPriority w:val="34"/>
    <w:rsid w:val="004B368B"/>
    <w:rPr>
      <w:rFonts w:ascii="Times New Roman" w:eastAsia="Times New Roman" w:hAnsi="Times New Roman" w:cs="Times New Roman"/>
      <w:sz w:val="24"/>
      <w:szCs w:val="24"/>
      <w:lang w:val="x-none" w:eastAsia="x-none"/>
    </w:rPr>
  </w:style>
  <w:style w:type="paragraph" w:styleId="ListBullet">
    <w:name w:val="List Bullet"/>
    <w:basedOn w:val="Normal"/>
    <w:uiPriority w:val="99"/>
    <w:semiHidden/>
    <w:unhideWhenUsed/>
    <w:rsid w:val="004B368B"/>
    <w:pPr>
      <w:numPr>
        <w:numId w:val="1"/>
      </w:numPr>
      <w:contextualSpacing/>
    </w:pPr>
  </w:style>
  <w:style w:type="paragraph" w:styleId="Header">
    <w:name w:val="header"/>
    <w:basedOn w:val="Normal"/>
    <w:link w:val="HeaderChar"/>
    <w:unhideWhenUsed/>
    <w:rsid w:val="004B368B"/>
    <w:pPr>
      <w:tabs>
        <w:tab w:val="center" w:pos="4513"/>
        <w:tab w:val="right" w:pos="9026"/>
      </w:tabs>
    </w:pPr>
  </w:style>
  <w:style w:type="character" w:customStyle="1" w:styleId="HeaderChar">
    <w:name w:val="Header Char"/>
    <w:basedOn w:val="DefaultParagraphFont"/>
    <w:link w:val="Header"/>
    <w:rsid w:val="004B368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qFormat/>
    <w:rsid w:val="004B368B"/>
    <w:pPr>
      <w:tabs>
        <w:tab w:val="center" w:pos="4513"/>
        <w:tab w:val="right" w:pos="9026"/>
      </w:tabs>
    </w:pPr>
  </w:style>
  <w:style w:type="character" w:customStyle="1" w:styleId="FooterChar">
    <w:name w:val="Footer Char"/>
    <w:basedOn w:val="DefaultParagraphFont"/>
    <w:link w:val="Footer"/>
    <w:uiPriority w:val="99"/>
    <w:rsid w:val="004B368B"/>
    <w:rPr>
      <w:rFonts w:ascii="Times New Roman" w:eastAsia="Times New Roman" w:hAnsi="Times New Roman" w:cs="Times New Roman"/>
      <w:sz w:val="24"/>
      <w:szCs w:val="24"/>
      <w:lang w:eastAsia="en-GB"/>
    </w:rPr>
  </w:style>
  <w:style w:type="character" w:styleId="CommentReference">
    <w:name w:val="annotation reference"/>
    <w:basedOn w:val="DefaultParagraphFont"/>
    <w:unhideWhenUsed/>
    <w:rsid w:val="008D7DD3"/>
    <w:rPr>
      <w:sz w:val="16"/>
      <w:szCs w:val="16"/>
    </w:rPr>
  </w:style>
  <w:style w:type="paragraph" w:styleId="CommentText">
    <w:name w:val="annotation text"/>
    <w:basedOn w:val="Normal"/>
    <w:link w:val="CommentTextChar"/>
    <w:unhideWhenUsed/>
    <w:rsid w:val="008D7DD3"/>
    <w:rPr>
      <w:sz w:val="20"/>
      <w:szCs w:val="20"/>
    </w:rPr>
  </w:style>
  <w:style w:type="character" w:customStyle="1" w:styleId="CommentTextChar">
    <w:name w:val="Comment Text Char"/>
    <w:basedOn w:val="DefaultParagraphFont"/>
    <w:link w:val="CommentText"/>
    <w:rsid w:val="008D7D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D7DD3"/>
    <w:rPr>
      <w:b/>
      <w:bCs/>
    </w:rPr>
  </w:style>
  <w:style w:type="character" w:customStyle="1" w:styleId="CommentSubjectChar">
    <w:name w:val="Comment Subject Char"/>
    <w:basedOn w:val="CommentTextChar"/>
    <w:link w:val="CommentSubject"/>
    <w:uiPriority w:val="99"/>
    <w:semiHidden/>
    <w:rsid w:val="008D7D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D7DD3"/>
    <w:rPr>
      <w:rFonts w:ascii="Tahoma" w:hAnsi="Tahoma" w:cs="Tahoma"/>
      <w:sz w:val="16"/>
      <w:szCs w:val="16"/>
    </w:rPr>
  </w:style>
  <w:style w:type="character" w:customStyle="1" w:styleId="BalloonTextChar">
    <w:name w:val="Balloon Text Char"/>
    <w:basedOn w:val="DefaultParagraphFont"/>
    <w:link w:val="BalloonText"/>
    <w:uiPriority w:val="99"/>
    <w:semiHidden/>
    <w:rsid w:val="008D7DD3"/>
    <w:rPr>
      <w:rFonts w:ascii="Tahoma" w:eastAsia="Times New Roman" w:hAnsi="Tahoma" w:cs="Tahoma"/>
      <w:sz w:val="16"/>
      <w:szCs w:val="16"/>
      <w:lang w:eastAsia="en-GB"/>
    </w:rPr>
  </w:style>
  <w:style w:type="paragraph" w:styleId="BodyText">
    <w:name w:val="Body Text"/>
    <w:link w:val="BodyTextChar"/>
    <w:rsid w:val="004B1684"/>
    <w:pPr>
      <w:spacing w:after="240" w:line="240" w:lineRule="auto"/>
    </w:pPr>
    <w:rPr>
      <w:rFonts w:ascii="Arial" w:hAnsi="Arial"/>
      <w:sz w:val="20"/>
      <w:szCs w:val="20"/>
    </w:rPr>
  </w:style>
  <w:style w:type="character" w:customStyle="1" w:styleId="BodyTextChar">
    <w:name w:val="Body Text Char"/>
    <w:basedOn w:val="DefaultParagraphFont"/>
    <w:link w:val="BodyText"/>
    <w:rsid w:val="004B1684"/>
    <w:rPr>
      <w:rFonts w:ascii="Arial" w:hAnsi="Arial"/>
      <w:sz w:val="20"/>
      <w:szCs w:val="20"/>
    </w:rPr>
  </w:style>
  <w:style w:type="paragraph" w:customStyle="1" w:styleId="Level1Heading">
    <w:name w:val="Level 1 Heading"/>
    <w:basedOn w:val="BodyText"/>
    <w:next w:val="Level2Number"/>
    <w:rsid w:val="004B1684"/>
    <w:pPr>
      <w:keepNext/>
      <w:numPr>
        <w:numId w:val="3"/>
      </w:numPr>
      <w:jc w:val="both"/>
    </w:pPr>
    <w:rPr>
      <w:rFonts w:ascii="Arial Bold" w:eastAsia="Calibri" w:hAnsi="Arial Bold" w:cs="Times New Roman"/>
      <w:b/>
      <w:caps/>
    </w:rPr>
  </w:style>
  <w:style w:type="paragraph" w:customStyle="1" w:styleId="Level2Number">
    <w:name w:val="Level 2 Number"/>
    <w:basedOn w:val="BodyText"/>
    <w:rsid w:val="004B1684"/>
    <w:pPr>
      <w:numPr>
        <w:ilvl w:val="1"/>
        <w:numId w:val="3"/>
      </w:numPr>
      <w:jc w:val="both"/>
    </w:pPr>
    <w:rPr>
      <w:rFonts w:eastAsia="Calibri" w:cs="Times New Roman"/>
    </w:rPr>
  </w:style>
  <w:style w:type="paragraph" w:customStyle="1" w:styleId="Level3Number">
    <w:name w:val="Level 3 Number"/>
    <w:basedOn w:val="BodyText"/>
    <w:rsid w:val="004B1684"/>
    <w:pPr>
      <w:numPr>
        <w:ilvl w:val="2"/>
        <w:numId w:val="3"/>
      </w:numPr>
      <w:jc w:val="both"/>
    </w:pPr>
    <w:rPr>
      <w:rFonts w:eastAsia="Calibri" w:cs="Times New Roman"/>
    </w:rPr>
  </w:style>
  <w:style w:type="paragraph" w:customStyle="1" w:styleId="Level4Number">
    <w:name w:val="Level 4 Number"/>
    <w:basedOn w:val="BodyText"/>
    <w:rsid w:val="004B1684"/>
    <w:pPr>
      <w:numPr>
        <w:ilvl w:val="3"/>
        <w:numId w:val="3"/>
      </w:numPr>
      <w:jc w:val="both"/>
    </w:pPr>
    <w:rPr>
      <w:rFonts w:eastAsia="Calibri" w:cs="Times New Roman"/>
    </w:rPr>
  </w:style>
  <w:style w:type="paragraph" w:customStyle="1" w:styleId="Level5Number">
    <w:name w:val="Level 5 Number"/>
    <w:basedOn w:val="BodyText"/>
    <w:rsid w:val="004B1684"/>
    <w:pPr>
      <w:numPr>
        <w:ilvl w:val="4"/>
        <w:numId w:val="3"/>
      </w:numPr>
      <w:jc w:val="both"/>
    </w:pPr>
    <w:rPr>
      <w:rFonts w:eastAsia="Calibri" w:cs="Times New Roman"/>
    </w:rPr>
  </w:style>
  <w:style w:type="paragraph" w:customStyle="1" w:styleId="Level6Number">
    <w:name w:val="Level 6 Number"/>
    <w:basedOn w:val="BodyText"/>
    <w:rsid w:val="004B1684"/>
    <w:pPr>
      <w:numPr>
        <w:ilvl w:val="5"/>
        <w:numId w:val="3"/>
      </w:numPr>
      <w:jc w:val="both"/>
    </w:pPr>
    <w:rPr>
      <w:rFonts w:eastAsia="Calibri" w:cs="Times New Roman"/>
    </w:rPr>
  </w:style>
  <w:style w:type="paragraph" w:customStyle="1" w:styleId="Level7Number">
    <w:name w:val="Level 7 Number"/>
    <w:basedOn w:val="BodyText"/>
    <w:rsid w:val="004B1684"/>
    <w:pPr>
      <w:numPr>
        <w:ilvl w:val="6"/>
        <w:numId w:val="3"/>
      </w:numPr>
      <w:jc w:val="both"/>
    </w:pPr>
    <w:rPr>
      <w:rFonts w:eastAsia="Calibri" w:cs="Times New Roman"/>
    </w:rPr>
  </w:style>
  <w:style w:type="paragraph" w:customStyle="1" w:styleId="Level8Number">
    <w:name w:val="Level 8 Number"/>
    <w:basedOn w:val="BodyText"/>
    <w:rsid w:val="004B1684"/>
    <w:pPr>
      <w:numPr>
        <w:ilvl w:val="7"/>
        <w:numId w:val="3"/>
      </w:numPr>
      <w:jc w:val="both"/>
    </w:pPr>
    <w:rPr>
      <w:rFonts w:eastAsia="Calibri" w:cs="Times New Roman"/>
    </w:rPr>
  </w:style>
  <w:style w:type="paragraph" w:customStyle="1" w:styleId="Level9Number">
    <w:name w:val="Level 9 Number"/>
    <w:basedOn w:val="BodyText"/>
    <w:rsid w:val="004B1684"/>
    <w:pPr>
      <w:numPr>
        <w:ilvl w:val="8"/>
        <w:numId w:val="3"/>
      </w:numPr>
      <w:jc w:val="both"/>
    </w:pPr>
    <w:rPr>
      <w:rFonts w:eastAsia="Calibri" w:cs="Times New Roman"/>
    </w:rPr>
  </w:style>
  <w:style w:type="character" w:customStyle="1" w:styleId="Heading1Char">
    <w:name w:val="Heading 1 Char"/>
    <w:basedOn w:val="DefaultParagraphFont"/>
    <w:link w:val="Heading1"/>
    <w:uiPriority w:val="9"/>
    <w:rsid w:val="00591771"/>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rsid w:val="00591771"/>
    <w:pPr>
      <w:spacing w:line="276" w:lineRule="auto"/>
      <w:outlineLvl w:val="9"/>
    </w:pPr>
    <w:rPr>
      <w:lang w:val="en-US" w:eastAsia="ja-JP"/>
    </w:rPr>
  </w:style>
  <w:style w:type="paragraph" w:styleId="TOC1">
    <w:name w:val="toc 1"/>
    <w:basedOn w:val="Normal"/>
    <w:next w:val="Normal"/>
    <w:autoRedefine/>
    <w:uiPriority w:val="39"/>
    <w:unhideWhenUsed/>
    <w:rsid w:val="001A6794"/>
    <w:pPr>
      <w:tabs>
        <w:tab w:val="left" w:pos="426"/>
        <w:tab w:val="right" w:leader="dot" w:pos="9016"/>
      </w:tabs>
      <w:spacing w:after="100"/>
      <w:ind w:left="426" w:hanging="426"/>
    </w:pPr>
  </w:style>
  <w:style w:type="character" w:styleId="Hyperlink">
    <w:name w:val="Hyperlink"/>
    <w:basedOn w:val="DefaultParagraphFont"/>
    <w:uiPriority w:val="99"/>
    <w:unhideWhenUsed/>
    <w:rsid w:val="00591771"/>
    <w:rPr>
      <w:color w:val="0000FF" w:themeColor="hyperlink"/>
      <w:u w:val="single"/>
    </w:rPr>
  </w:style>
  <w:style w:type="paragraph" w:customStyle="1" w:styleId="Background">
    <w:name w:val="Background"/>
    <w:basedOn w:val="BodyText"/>
    <w:qFormat/>
    <w:rsid w:val="00185F54"/>
    <w:pPr>
      <w:numPr>
        <w:numId w:val="14"/>
      </w:numPr>
      <w:tabs>
        <w:tab w:val="right" w:pos="9072"/>
      </w:tabs>
      <w:jc w:val="both"/>
    </w:pPr>
  </w:style>
  <w:style w:type="table" w:styleId="TableGrid">
    <w:name w:val="Table Grid"/>
    <w:basedOn w:val="TableNormal"/>
    <w:uiPriority w:val="59"/>
    <w:rsid w:val="00B41F42"/>
    <w:pPr>
      <w:spacing w:after="0" w:line="240" w:lineRule="auto"/>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07876"/>
    <w:rPr>
      <w:rFonts w:asciiTheme="majorHAnsi" w:eastAsiaTheme="majorEastAsia" w:hAnsiTheme="majorHAnsi" w:cstheme="majorBidi"/>
      <w:color w:val="365F91" w:themeColor="accent1" w:themeShade="BF"/>
      <w:sz w:val="26"/>
      <w:szCs w:val="26"/>
      <w:lang w:eastAsia="en-GB"/>
    </w:rPr>
  </w:style>
  <w:style w:type="paragraph" w:styleId="NormalWeb">
    <w:name w:val="Normal (Web)"/>
    <w:basedOn w:val="Normal"/>
    <w:uiPriority w:val="99"/>
    <w:semiHidden/>
    <w:unhideWhenUsed/>
    <w:rsid w:val="00A07876"/>
    <w:pPr>
      <w:spacing w:before="100" w:beforeAutospacing="1" w:after="100" w:afterAutospacing="1"/>
    </w:pPr>
  </w:style>
  <w:style w:type="paragraph" w:styleId="Subtitle">
    <w:name w:val="Subtitle"/>
    <w:basedOn w:val="Normal"/>
    <w:next w:val="Normal"/>
    <w:link w:val="SubtitleChar"/>
    <w:qFormat/>
    <w:rsid w:val="00D1086B"/>
    <w:pPr>
      <w:spacing w:after="120"/>
    </w:pPr>
    <w:rPr>
      <w:rFonts w:ascii="Arial" w:hAnsi="Arial" w:cs="Arial"/>
      <w:b/>
    </w:rPr>
  </w:style>
  <w:style w:type="character" w:customStyle="1" w:styleId="SubtitleChar">
    <w:name w:val="Subtitle Char"/>
    <w:basedOn w:val="DefaultParagraphFont"/>
    <w:link w:val="Subtitle"/>
    <w:rsid w:val="00D1086B"/>
    <w:rPr>
      <w:rFonts w:ascii="Arial" w:eastAsia="Times New Roman" w:hAnsi="Arial" w:cs="Arial"/>
      <w:b/>
      <w:sz w:val="24"/>
      <w:szCs w:val="24"/>
      <w:lang w:eastAsia="en-GB"/>
    </w:rPr>
  </w:style>
  <w:style w:type="character" w:customStyle="1" w:styleId="UnresolvedMention1">
    <w:name w:val="Unresolved Mention1"/>
    <w:basedOn w:val="DefaultParagraphFont"/>
    <w:uiPriority w:val="99"/>
    <w:semiHidden/>
    <w:unhideWhenUsed/>
    <w:rsid w:val="00FF4596"/>
    <w:rPr>
      <w:color w:val="605E5C"/>
      <w:shd w:val="clear" w:color="auto" w:fill="E1DFDD"/>
    </w:rPr>
  </w:style>
  <w:style w:type="paragraph" w:customStyle="1" w:styleId="DPOBoxContent">
    <w:name w:val="DPO Box Content"/>
    <w:basedOn w:val="Normal"/>
    <w:link w:val="DPOBoxContentChar"/>
    <w:qFormat/>
    <w:rsid w:val="00FF4596"/>
    <w:pPr>
      <w:spacing w:after="160"/>
    </w:pPr>
    <w:rPr>
      <w:rFonts w:asciiTheme="minorHAnsi" w:hAnsiTheme="minorHAnsi"/>
      <w:sz w:val="22"/>
      <w:lang w:eastAsia="en-US"/>
    </w:rPr>
  </w:style>
  <w:style w:type="character" w:customStyle="1" w:styleId="DPOBoxContentChar">
    <w:name w:val="DPO Box Content Char"/>
    <w:basedOn w:val="DefaultParagraphFont"/>
    <w:link w:val="DPOBoxContent"/>
    <w:rsid w:val="00FF4596"/>
    <w:rPr>
      <w:rFonts w:eastAsia="Times New Roman" w:cs="Times New Roman"/>
      <w:szCs w:val="24"/>
    </w:rPr>
  </w:style>
  <w:style w:type="paragraph" w:customStyle="1" w:styleId="bodybulletsDPO">
    <w:name w:val="body bullets DPO"/>
    <w:basedOn w:val="Normal"/>
    <w:qFormat/>
    <w:rsid w:val="00FF4596"/>
    <w:pPr>
      <w:numPr>
        <w:numId w:val="24"/>
      </w:numPr>
      <w:spacing w:after="100" w:line="276" w:lineRule="auto"/>
    </w:pPr>
    <w:rPr>
      <w:rFonts w:ascii="Montserrat" w:hAnsi="Montserrat" w:cs="Calibri"/>
      <w:sz w:val="20"/>
      <w:lang w:eastAsia="en-US"/>
    </w:rPr>
  </w:style>
  <w:style w:type="paragraph" w:styleId="Title">
    <w:name w:val="Title"/>
    <w:basedOn w:val="Normal"/>
    <w:link w:val="TitleChar"/>
    <w:qFormat/>
    <w:rsid w:val="00FF4596"/>
    <w:pPr>
      <w:widowControl w:val="0"/>
      <w:autoSpaceDE w:val="0"/>
      <w:autoSpaceDN w:val="0"/>
      <w:jc w:val="right"/>
    </w:pPr>
    <w:rPr>
      <w:rFonts w:ascii="Arial" w:eastAsia="Arial" w:hAnsi="Arial" w:cs="Arial"/>
      <w:b/>
      <w:noProof/>
      <w:color w:val="000000" w:themeColor="text1"/>
      <w:sz w:val="40"/>
      <w:szCs w:val="40"/>
      <w:lang w:val="en-US" w:eastAsia="en-US" w:bidi="en-US"/>
    </w:rPr>
  </w:style>
  <w:style w:type="character" w:customStyle="1" w:styleId="TitleChar">
    <w:name w:val="Title Char"/>
    <w:basedOn w:val="DefaultParagraphFont"/>
    <w:link w:val="Title"/>
    <w:rsid w:val="00FF4596"/>
    <w:rPr>
      <w:rFonts w:ascii="Arial" w:eastAsia="Arial" w:hAnsi="Arial" w:cs="Arial"/>
      <w:b/>
      <w:noProof/>
      <w:color w:val="000000" w:themeColor="text1"/>
      <w:sz w:val="40"/>
      <w:szCs w:val="40"/>
      <w:lang w:val="en-US" w:bidi="en-US"/>
    </w:rPr>
  </w:style>
  <w:style w:type="paragraph" w:styleId="Revision">
    <w:name w:val="Revision"/>
    <w:hidden/>
    <w:uiPriority w:val="99"/>
    <w:semiHidden/>
    <w:rsid w:val="00552DE0"/>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919841">
      <w:bodyDiv w:val="1"/>
      <w:marLeft w:val="0"/>
      <w:marRight w:val="0"/>
      <w:marTop w:val="0"/>
      <w:marBottom w:val="0"/>
      <w:divBdr>
        <w:top w:val="none" w:sz="0" w:space="0" w:color="auto"/>
        <w:left w:val="none" w:sz="0" w:space="0" w:color="auto"/>
        <w:bottom w:val="none" w:sz="0" w:space="0" w:color="auto"/>
        <w:right w:val="none" w:sz="0" w:space="0" w:color="auto"/>
      </w:divBdr>
    </w:div>
    <w:div w:id="1054087393">
      <w:bodyDiv w:val="1"/>
      <w:marLeft w:val="0"/>
      <w:marRight w:val="0"/>
      <w:marTop w:val="0"/>
      <w:marBottom w:val="0"/>
      <w:divBdr>
        <w:top w:val="none" w:sz="0" w:space="0" w:color="auto"/>
        <w:left w:val="none" w:sz="0" w:space="0" w:color="auto"/>
        <w:bottom w:val="none" w:sz="0" w:space="0" w:color="auto"/>
        <w:right w:val="none" w:sz="0" w:space="0" w:color="auto"/>
      </w:divBdr>
      <w:divsChild>
        <w:div w:id="1461533195">
          <w:marLeft w:val="0"/>
          <w:marRight w:val="0"/>
          <w:marTop w:val="0"/>
          <w:marBottom w:val="0"/>
          <w:divBdr>
            <w:top w:val="none" w:sz="0" w:space="0" w:color="auto"/>
            <w:left w:val="none" w:sz="0" w:space="0" w:color="auto"/>
            <w:bottom w:val="none" w:sz="0" w:space="0" w:color="auto"/>
            <w:right w:val="none" w:sz="0" w:space="0" w:color="auto"/>
          </w:divBdr>
          <w:divsChild>
            <w:div w:id="1370573685">
              <w:marLeft w:val="0"/>
              <w:marRight w:val="0"/>
              <w:marTop w:val="0"/>
              <w:marBottom w:val="0"/>
              <w:divBdr>
                <w:top w:val="none" w:sz="0" w:space="0" w:color="auto"/>
                <w:left w:val="none" w:sz="0" w:space="0" w:color="auto"/>
                <w:bottom w:val="none" w:sz="0" w:space="0" w:color="auto"/>
                <w:right w:val="none" w:sz="0" w:space="0" w:color="auto"/>
              </w:divBdr>
              <w:divsChild>
                <w:div w:id="143146855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188789915">
      <w:bodyDiv w:val="1"/>
      <w:marLeft w:val="0"/>
      <w:marRight w:val="0"/>
      <w:marTop w:val="0"/>
      <w:marBottom w:val="0"/>
      <w:divBdr>
        <w:top w:val="none" w:sz="0" w:space="0" w:color="auto"/>
        <w:left w:val="none" w:sz="0" w:space="0" w:color="auto"/>
        <w:bottom w:val="none" w:sz="0" w:space="0" w:color="auto"/>
        <w:right w:val="none" w:sz="0" w:space="0" w:color="auto"/>
      </w:divBdr>
    </w:div>
    <w:div w:id="1204252369">
      <w:bodyDiv w:val="1"/>
      <w:marLeft w:val="0"/>
      <w:marRight w:val="0"/>
      <w:marTop w:val="0"/>
      <w:marBottom w:val="0"/>
      <w:divBdr>
        <w:top w:val="none" w:sz="0" w:space="0" w:color="auto"/>
        <w:left w:val="none" w:sz="0" w:space="0" w:color="auto"/>
        <w:bottom w:val="none" w:sz="0" w:space="0" w:color="auto"/>
        <w:right w:val="none" w:sz="0" w:space="0" w:color="auto"/>
      </w:divBdr>
      <w:divsChild>
        <w:div w:id="1707487030">
          <w:marLeft w:val="0"/>
          <w:marRight w:val="0"/>
          <w:marTop w:val="0"/>
          <w:marBottom w:val="0"/>
          <w:divBdr>
            <w:top w:val="none" w:sz="0" w:space="0" w:color="auto"/>
            <w:left w:val="single" w:sz="2" w:space="0" w:color="BBBBBB"/>
            <w:bottom w:val="single" w:sz="2" w:space="0" w:color="BBBBBB"/>
            <w:right w:val="single" w:sz="2" w:space="0" w:color="BBBBBB"/>
          </w:divBdr>
          <w:divsChild>
            <w:div w:id="1151410197">
              <w:marLeft w:val="0"/>
              <w:marRight w:val="0"/>
              <w:marTop w:val="0"/>
              <w:marBottom w:val="0"/>
              <w:divBdr>
                <w:top w:val="none" w:sz="0" w:space="0" w:color="auto"/>
                <w:left w:val="none" w:sz="0" w:space="0" w:color="auto"/>
                <w:bottom w:val="none" w:sz="0" w:space="0" w:color="auto"/>
                <w:right w:val="none" w:sz="0" w:space="0" w:color="auto"/>
              </w:divBdr>
              <w:divsChild>
                <w:div w:id="1966767141">
                  <w:marLeft w:val="0"/>
                  <w:marRight w:val="0"/>
                  <w:marTop w:val="0"/>
                  <w:marBottom w:val="0"/>
                  <w:divBdr>
                    <w:top w:val="none" w:sz="0" w:space="0" w:color="auto"/>
                    <w:left w:val="none" w:sz="0" w:space="0" w:color="auto"/>
                    <w:bottom w:val="none" w:sz="0" w:space="0" w:color="auto"/>
                    <w:right w:val="none" w:sz="0" w:space="0" w:color="auto"/>
                  </w:divBdr>
                  <w:divsChild>
                    <w:div w:id="941456105">
                      <w:marLeft w:val="0"/>
                      <w:marRight w:val="0"/>
                      <w:marTop w:val="0"/>
                      <w:marBottom w:val="0"/>
                      <w:divBdr>
                        <w:top w:val="none" w:sz="0" w:space="0" w:color="auto"/>
                        <w:left w:val="none" w:sz="0" w:space="0" w:color="auto"/>
                        <w:bottom w:val="none" w:sz="0" w:space="0" w:color="auto"/>
                        <w:right w:val="none" w:sz="0" w:space="0" w:color="auto"/>
                      </w:divBdr>
                      <w:divsChild>
                        <w:div w:id="1919291998">
                          <w:marLeft w:val="0"/>
                          <w:marRight w:val="0"/>
                          <w:marTop w:val="0"/>
                          <w:marBottom w:val="0"/>
                          <w:divBdr>
                            <w:top w:val="none" w:sz="0" w:space="0" w:color="auto"/>
                            <w:left w:val="none" w:sz="0" w:space="0" w:color="auto"/>
                            <w:bottom w:val="none" w:sz="0" w:space="0" w:color="auto"/>
                            <w:right w:val="none" w:sz="0" w:space="0" w:color="auto"/>
                          </w:divBdr>
                          <w:divsChild>
                            <w:div w:id="2114351615">
                              <w:marLeft w:val="0"/>
                              <w:marRight w:val="0"/>
                              <w:marTop w:val="0"/>
                              <w:marBottom w:val="0"/>
                              <w:divBdr>
                                <w:top w:val="none" w:sz="0" w:space="0" w:color="auto"/>
                                <w:left w:val="none" w:sz="0" w:space="0" w:color="auto"/>
                                <w:bottom w:val="none" w:sz="0" w:space="0" w:color="auto"/>
                                <w:right w:val="none" w:sz="0" w:space="0" w:color="auto"/>
                              </w:divBdr>
                              <w:divsChild>
                                <w:div w:id="1600680721">
                                  <w:marLeft w:val="0"/>
                                  <w:marRight w:val="0"/>
                                  <w:marTop w:val="0"/>
                                  <w:marBottom w:val="0"/>
                                  <w:divBdr>
                                    <w:top w:val="none" w:sz="0" w:space="0" w:color="auto"/>
                                    <w:left w:val="none" w:sz="0" w:space="0" w:color="auto"/>
                                    <w:bottom w:val="none" w:sz="0" w:space="0" w:color="auto"/>
                                    <w:right w:val="none" w:sz="0" w:space="0" w:color="auto"/>
                                  </w:divBdr>
                                  <w:divsChild>
                                    <w:div w:id="1960523175">
                                      <w:marLeft w:val="0"/>
                                      <w:marRight w:val="0"/>
                                      <w:marTop w:val="0"/>
                                      <w:marBottom w:val="0"/>
                                      <w:divBdr>
                                        <w:top w:val="none" w:sz="0" w:space="0" w:color="auto"/>
                                        <w:left w:val="none" w:sz="0" w:space="0" w:color="auto"/>
                                        <w:bottom w:val="none" w:sz="0" w:space="0" w:color="auto"/>
                                        <w:right w:val="none" w:sz="0" w:space="0" w:color="auto"/>
                                      </w:divBdr>
                                      <w:divsChild>
                                        <w:div w:id="436486301">
                                          <w:marLeft w:val="1200"/>
                                          <w:marRight w:val="1200"/>
                                          <w:marTop w:val="0"/>
                                          <w:marBottom w:val="0"/>
                                          <w:divBdr>
                                            <w:top w:val="none" w:sz="0" w:space="0" w:color="auto"/>
                                            <w:left w:val="none" w:sz="0" w:space="0" w:color="auto"/>
                                            <w:bottom w:val="none" w:sz="0" w:space="0" w:color="auto"/>
                                            <w:right w:val="none" w:sz="0" w:space="0" w:color="auto"/>
                                          </w:divBdr>
                                          <w:divsChild>
                                            <w:div w:id="948700231">
                                              <w:marLeft w:val="0"/>
                                              <w:marRight w:val="0"/>
                                              <w:marTop w:val="0"/>
                                              <w:marBottom w:val="0"/>
                                              <w:divBdr>
                                                <w:top w:val="none" w:sz="0" w:space="0" w:color="auto"/>
                                                <w:left w:val="none" w:sz="0" w:space="0" w:color="auto"/>
                                                <w:bottom w:val="none" w:sz="0" w:space="0" w:color="auto"/>
                                                <w:right w:val="none" w:sz="0" w:space="0" w:color="auto"/>
                                              </w:divBdr>
                                              <w:divsChild>
                                                <w:div w:id="761727305">
                                                  <w:marLeft w:val="0"/>
                                                  <w:marRight w:val="0"/>
                                                  <w:marTop w:val="0"/>
                                                  <w:marBottom w:val="0"/>
                                                  <w:divBdr>
                                                    <w:top w:val="single" w:sz="6" w:space="0" w:color="CCCCCC"/>
                                                    <w:left w:val="none" w:sz="0" w:space="0" w:color="auto"/>
                                                    <w:bottom w:val="none" w:sz="0" w:space="0" w:color="auto"/>
                                                    <w:right w:val="none" w:sz="0" w:space="0" w:color="auto"/>
                                                  </w:divBdr>
                                                  <w:divsChild>
                                                    <w:div w:id="1696805109">
                                                      <w:marLeft w:val="0"/>
                                                      <w:marRight w:val="135"/>
                                                      <w:marTop w:val="0"/>
                                                      <w:marBottom w:val="0"/>
                                                      <w:divBdr>
                                                        <w:top w:val="none" w:sz="0" w:space="0" w:color="auto"/>
                                                        <w:left w:val="none" w:sz="0" w:space="0" w:color="auto"/>
                                                        <w:bottom w:val="none" w:sz="0" w:space="0" w:color="auto"/>
                                                        <w:right w:val="none" w:sz="0" w:space="0" w:color="auto"/>
                                                      </w:divBdr>
                                                      <w:divsChild>
                                                        <w:div w:id="1326669603">
                                                          <w:marLeft w:val="0"/>
                                                          <w:marRight w:val="0"/>
                                                          <w:marTop w:val="0"/>
                                                          <w:marBottom w:val="0"/>
                                                          <w:divBdr>
                                                            <w:top w:val="none" w:sz="0" w:space="0" w:color="auto"/>
                                                            <w:left w:val="none" w:sz="0" w:space="0" w:color="auto"/>
                                                            <w:bottom w:val="none" w:sz="0" w:space="0" w:color="auto"/>
                                                            <w:right w:val="none" w:sz="0" w:space="0" w:color="auto"/>
                                                          </w:divBdr>
                                                          <w:divsChild>
                                                            <w:div w:id="573471508">
                                                              <w:marLeft w:val="0"/>
                                                              <w:marRight w:val="0"/>
                                                              <w:marTop w:val="224"/>
                                                              <w:marBottom w:val="224"/>
                                                              <w:divBdr>
                                                                <w:top w:val="none" w:sz="0" w:space="0" w:color="auto"/>
                                                                <w:left w:val="none" w:sz="0" w:space="0" w:color="auto"/>
                                                                <w:bottom w:val="none" w:sz="0" w:space="0" w:color="auto"/>
                                                                <w:right w:val="none" w:sz="0" w:space="0" w:color="auto"/>
                                                              </w:divBdr>
                                                              <w:divsChild>
                                                                <w:div w:id="191966048">
                                                                  <w:marLeft w:val="0"/>
                                                                  <w:marRight w:val="0"/>
                                                                  <w:marTop w:val="224"/>
                                                                  <w:marBottom w:val="224"/>
                                                                  <w:divBdr>
                                                                    <w:top w:val="none" w:sz="0" w:space="0" w:color="auto"/>
                                                                    <w:left w:val="none" w:sz="0" w:space="0" w:color="auto"/>
                                                                    <w:bottom w:val="none" w:sz="0" w:space="0" w:color="auto"/>
                                                                    <w:right w:val="none" w:sz="0" w:space="0" w:color="auto"/>
                                                                  </w:divBdr>
                                                                  <w:divsChild>
                                                                    <w:div w:id="1414426010">
                                                                      <w:marLeft w:val="0"/>
                                                                      <w:marRight w:val="0"/>
                                                                      <w:marTop w:val="224"/>
                                                                      <w:marBottom w:val="224"/>
                                                                      <w:divBdr>
                                                                        <w:top w:val="none" w:sz="0" w:space="0" w:color="auto"/>
                                                                        <w:left w:val="none" w:sz="0" w:space="0" w:color="auto"/>
                                                                        <w:bottom w:val="none" w:sz="0" w:space="0" w:color="auto"/>
                                                                        <w:right w:val="none" w:sz="0" w:space="0" w:color="auto"/>
                                                                      </w:divBdr>
                                                                      <w:divsChild>
                                                                        <w:div w:id="689374050">
                                                                          <w:marLeft w:val="0"/>
                                                                          <w:marRight w:val="0"/>
                                                                          <w:marTop w:val="224"/>
                                                                          <w:marBottom w:val="0"/>
                                                                          <w:divBdr>
                                                                            <w:top w:val="none" w:sz="0" w:space="0" w:color="auto"/>
                                                                            <w:left w:val="none" w:sz="0" w:space="0" w:color="auto"/>
                                                                            <w:bottom w:val="none" w:sz="0" w:space="0" w:color="auto"/>
                                                                            <w:right w:val="none" w:sz="0" w:space="0" w:color="auto"/>
                                                                          </w:divBdr>
                                                                          <w:divsChild>
                                                                            <w:div w:id="2668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4601">
                                                                      <w:marLeft w:val="0"/>
                                                                      <w:marRight w:val="0"/>
                                                                      <w:marTop w:val="224"/>
                                                                      <w:marBottom w:val="224"/>
                                                                      <w:divBdr>
                                                                        <w:top w:val="none" w:sz="0" w:space="0" w:color="auto"/>
                                                                        <w:left w:val="none" w:sz="0" w:space="0" w:color="auto"/>
                                                                        <w:bottom w:val="none" w:sz="0" w:space="0" w:color="auto"/>
                                                                        <w:right w:val="none" w:sz="0" w:space="0" w:color="auto"/>
                                                                      </w:divBdr>
                                                                      <w:divsChild>
                                                                        <w:div w:id="1670519755">
                                                                          <w:marLeft w:val="0"/>
                                                                          <w:marRight w:val="0"/>
                                                                          <w:marTop w:val="224"/>
                                                                          <w:marBottom w:val="0"/>
                                                                          <w:divBdr>
                                                                            <w:top w:val="none" w:sz="0" w:space="0" w:color="auto"/>
                                                                            <w:left w:val="none" w:sz="0" w:space="0" w:color="auto"/>
                                                                            <w:bottom w:val="none" w:sz="0" w:space="0" w:color="auto"/>
                                                                            <w:right w:val="none" w:sz="0" w:space="0" w:color="auto"/>
                                                                          </w:divBdr>
                                                                          <w:divsChild>
                                                                            <w:div w:id="14359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50694">
                                                                      <w:marLeft w:val="0"/>
                                                                      <w:marRight w:val="0"/>
                                                                      <w:marTop w:val="224"/>
                                                                      <w:marBottom w:val="224"/>
                                                                      <w:divBdr>
                                                                        <w:top w:val="none" w:sz="0" w:space="0" w:color="auto"/>
                                                                        <w:left w:val="none" w:sz="0" w:space="0" w:color="auto"/>
                                                                        <w:bottom w:val="none" w:sz="0" w:space="0" w:color="auto"/>
                                                                        <w:right w:val="none" w:sz="0" w:space="0" w:color="auto"/>
                                                                      </w:divBdr>
                                                                      <w:divsChild>
                                                                        <w:div w:id="822047934">
                                                                          <w:marLeft w:val="0"/>
                                                                          <w:marRight w:val="0"/>
                                                                          <w:marTop w:val="224"/>
                                                                          <w:marBottom w:val="0"/>
                                                                          <w:divBdr>
                                                                            <w:top w:val="none" w:sz="0" w:space="0" w:color="auto"/>
                                                                            <w:left w:val="none" w:sz="0" w:space="0" w:color="auto"/>
                                                                            <w:bottom w:val="none" w:sz="0" w:space="0" w:color="auto"/>
                                                                            <w:right w:val="none" w:sz="0" w:space="0" w:color="auto"/>
                                                                          </w:divBdr>
                                                                          <w:divsChild>
                                                                            <w:div w:id="8399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8347">
                                                                      <w:marLeft w:val="0"/>
                                                                      <w:marRight w:val="0"/>
                                                                      <w:marTop w:val="224"/>
                                                                      <w:marBottom w:val="224"/>
                                                                      <w:divBdr>
                                                                        <w:top w:val="none" w:sz="0" w:space="0" w:color="auto"/>
                                                                        <w:left w:val="none" w:sz="0" w:space="0" w:color="auto"/>
                                                                        <w:bottom w:val="none" w:sz="0" w:space="0" w:color="auto"/>
                                                                        <w:right w:val="none" w:sz="0" w:space="0" w:color="auto"/>
                                                                      </w:divBdr>
                                                                      <w:divsChild>
                                                                        <w:div w:id="1911037108">
                                                                          <w:marLeft w:val="0"/>
                                                                          <w:marRight w:val="0"/>
                                                                          <w:marTop w:val="224"/>
                                                                          <w:marBottom w:val="0"/>
                                                                          <w:divBdr>
                                                                            <w:top w:val="none" w:sz="0" w:space="0" w:color="auto"/>
                                                                            <w:left w:val="none" w:sz="0" w:space="0" w:color="auto"/>
                                                                            <w:bottom w:val="none" w:sz="0" w:space="0" w:color="auto"/>
                                                                            <w:right w:val="none" w:sz="0" w:space="0" w:color="auto"/>
                                                                          </w:divBdr>
                                                                          <w:divsChild>
                                                                            <w:div w:id="368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1502">
                                                                      <w:marLeft w:val="0"/>
                                                                      <w:marRight w:val="0"/>
                                                                      <w:marTop w:val="224"/>
                                                                      <w:marBottom w:val="224"/>
                                                                      <w:divBdr>
                                                                        <w:top w:val="none" w:sz="0" w:space="0" w:color="auto"/>
                                                                        <w:left w:val="none" w:sz="0" w:space="0" w:color="auto"/>
                                                                        <w:bottom w:val="none" w:sz="0" w:space="0" w:color="auto"/>
                                                                        <w:right w:val="none" w:sz="0" w:space="0" w:color="auto"/>
                                                                      </w:divBdr>
                                                                      <w:divsChild>
                                                                        <w:div w:id="583343752">
                                                                          <w:marLeft w:val="0"/>
                                                                          <w:marRight w:val="0"/>
                                                                          <w:marTop w:val="224"/>
                                                                          <w:marBottom w:val="0"/>
                                                                          <w:divBdr>
                                                                            <w:top w:val="none" w:sz="0" w:space="0" w:color="auto"/>
                                                                            <w:left w:val="none" w:sz="0" w:space="0" w:color="auto"/>
                                                                            <w:bottom w:val="none" w:sz="0" w:space="0" w:color="auto"/>
                                                                            <w:right w:val="none" w:sz="0" w:space="0" w:color="auto"/>
                                                                          </w:divBdr>
                                                                          <w:divsChild>
                                                                            <w:div w:id="656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264418">
      <w:bodyDiv w:val="1"/>
      <w:marLeft w:val="0"/>
      <w:marRight w:val="0"/>
      <w:marTop w:val="0"/>
      <w:marBottom w:val="0"/>
      <w:divBdr>
        <w:top w:val="none" w:sz="0" w:space="0" w:color="auto"/>
        <w:left w:val="none" w:sz="0" w:space="0" w:color="auto"/>
        <w:bottom w:val="none" w:sz="0" w:space="0" w:color="auto"/>
        <w:right w:val="none" w:sz="0" w:space="0" w:color="auto"/>
      </w:divBdr>
      <w:divsChild>
        <w:div w:id="1068260891">
          <w:marLeft w:val="0"/>
          <w:marRight w:val="0"/>
          <w:marTop w:val="0"/>
          <w:marBottom w:val="0"/>
          <w:divBdr>
            <w:top w:val="none" w:sz="0" w:space="0" w:color="auto"/>
            <w:left w:val="none" w:sz="0" w:space="0" w:color="auto"/>
            <w:bottom w:val="none" w:sz="0" w:space="0" w:color="auto"/>
            <w:right w:val="none" w:sz="0" w:space="0" w:color="auto"/>
          </w:divBdr>
          <w:divsChild>
            <w:div w:id="390616248">
              <w:marLeft w:val="0"/>
              <w:marRight w:val="0"/>
              <w:marTop w:val="0"/>
              <w:marBottom w:val="0"/>
              <w:divBdr>
                <w:top w:val="none" w:sz="0" w:space="0" w:color="auto"/>
                <w:left w:val="none" w:sz="0" w:space="0" w:color="auto"/>
                <w:bottom w:val="none" w:sz="0" w:space="0" w:color="auto"/>
                <w:right w:val="none" w:sz="0" w:space="0" w:color="auto"/>
              </w:divBdr>
              <w:divsChild>
                <w:div w:id="3709552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ico.org.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co.org.uk/for-organisations/guide-to-the-general-data-protection-regulation-gdpr/special-category-data" TargetMode="External"/><Relationship Id="rId2" Type="http://schemas.openxmlformats.org/officeDocument/2006/relationships/customXml" Target="../customXml/item2.xml"/><Relationship Id="rId16" Type="http://schemas.openxmlformats.org/officeDocument/2006/relationships/hyperlink" Target="https://ico.org.uk/for-organisations/guide-to-the-general-data-protection-regulation-gdpr/lawful-basis-for-process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dataprotection@moulton.ac.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dataprotection@moulton.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moulton.ac.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7a83554a25f4ea1aa8d2efeebabe4504">
  <xsd:schema xmlns:xsd="http://www.w3.org/2001/XMLSchema" xmlns:xs="http://www.w3.org/2001/XMLSchema" xmlns:p="http://schemas.microsoft.com/office/2006/metadata/properties" xmlns:ns2="2d4163dd-cc7e-4918-a031-1bd0355219b9" targetNamespace="http://schemas.microsoft.com/office/2006/metadata/properties" ma:root="true" ma:fieldsID="dd2ebb0a956bdbcfd1b3019fd0e71d60"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aaa816b2-c7a3-44dc-b4e1-110c35bbdecf" ContentTypeId="0x0101009246ECF8659AC441989D5D22D72534F1" PreviousValue="false"/>
</file>

<file path=customXml/item5.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Value>
    </TaxCatchAll>
  </documentManagement>
</p:properties>
</file>

<file path=customXml/itemProps1.xml><?xml version="1.0" encoding="utf-8"?>
<ds:datastoreItem xmlns:ds="http://schemas.openxmlformats.org/officeDocument/2006/customXml" ds:itemID="{AEE024A6-E281-419D-A8E8-608F983A2195}">
  <ds:schemaRefs>
    <ds:schemaRef ds:uri="http://schemas.microsoft.com/sharepoint/v3/contenttype/forms"/>
  </ds:schemaRefs>
</ds:datastoreItem>
</file>

<file path=customXml/itemProps2.xml><?xml version="1.0" encoding="utf-8"?>
<ds:datastoreItem xmlns:ds="http://schemas.openxmlformats.org/officeDocument/2006/customXml" ds:itemID="{C1E50B1A-D1B8-49AA-B3C4-4A5953212036}"/>
</file>

<file path=customXml/itemProps3.xml><?xml version="1.0" encoding="utf-8"?>
<ds:datastoreItem xmlns:ds="http://schemas.openxmlformats.org/officeDocument/2006/customXml" ds:itemID="{1179EF56-FC1A-4BE9-8B60-6A9995F970C8}">
  <ds:schemaRefs>
    <ds:schemaRef ds:uri="http://schemas.openxmlformats.org/officeDocument/2006/bibliography"/>
  </ds:schemaRefs>
</ds:datastoreItem>
</file>

<file path=customXml/itemProps4.xml><?xml version="1.0" encoding="utf-8"?>
<ds:datastoreItem xmlns:ds="http://schemas.openxmlformats.org/officeDocument/2006/customXml" ds:itemID="{49FF2696-80B5-4B7E-A0B7-2692E7F8411B}">
  <ds:schemaRefs>
    <ds:schemaRef ds:uri="Microsoft.SharePoint.Taxonomy.ContentTypeSync"/>
  </ds:schemaRefs>
</ds:datastoreItem>
</file>

<file path=customXml/itemProps5.xml><?xml version="1.0" encoding="utf-8"?>
<ds:datastoreItem xmlns:ds="http://schemas.openxmlformats.org/officeDocument/2006/customXml" ds:itemID="{02ECBA37-25F0-4A9B-8F85-A2F31C841A62}">
  <ds:schemaRefs>
    <ds:schemaRef ds:uri="http://schemas.microsoft.com/office/2006/metadata/properties"/>
    <ds:schemaRef ds:uri="http://schemas.microsoft.com/office/infopath/2007/PartnerControls"/>
    <ds:schemaRef ds:uri="2d4163dd-cc7e-4918-a031-1bd0355219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7360</Words>
  <Characters>41952</Characters>
  <Application>Microsoft Office Word</Application>
  <DocSecurity>0</DocSecurity>
  <Lines>349</Lines>
  <Paragraphs>98</Paragraphs>
  <ScaleCrop>false</ScaleCrop>
  <Company>Irwin Mitchell</Company>
  <LinksUpToDate>false</LinksUpToDate>
  <CharactersWithSpaces>49214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Data Protection Policy</dc:title>
  <dc:subject/>
  <dc:creator>Elizabeth Maloney</dc:creator>
  <cp:keywords/>
  <dc:description/>
  <cp:lastModifiedBy>Tony Mangan</cp:lastModifiedBy>
  <cp:revision>18</cp:revision>
  <cp:lastPrinted>2018-06-08T15:11:00Z</cp:lastPrinted>
  <dcterms:created xsi:type="dcterms:W3CDTF">2019-06-26T08:06:00Z</dcterms:created>
  <dcterms:modified xsi:type="dcterms:W3CDTF">2025-09-01T14:28:00Z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Reference">
    <vt:lpwstr>14864790 </vt:lpwstr>
  </property>
  <property fmtid="{D5CDD505-2E9C-101B-9397-08002B2CF9AE}" pid="3" name="DocumentReferenceVersion">
    <vt:lpwstr>14864790-4</vt:lpwstr>
  </property>
  <property fmtid="{D5CDD505-2E9C-101B-9397-08002B2CF9AE}" pid="4" name="ClientMatter">
    <vt:lpwstr>05168471-8</vt:lpwstr>
  </property>
  <property fmtid="{D5CDD505-2E9C-101B-9397-08002B2CF9AE}" pid="5" name="ClientName">
    <vt:lpwstr>Association of Colleges</vt:lpwstr>
  </property>
  <property fmtid="{D5CDD505-2E9C-101B-9397-08002B2CF9AE}" pid="6" name="MatterName">
    <vt:lpwstr>GDPR Documents</vt:lpwstr>
  </property>
  <property fmtid="{D5CDD505-2E9C-101B-9397-08002B2CF9AE}" pid="7" name="WS_TRACKING_ID">
    <vt:lpwstr>d79b41b3-8de7-434d-ae16-6bbe474cc3c5</vt:lpwstr>
  </property>
  <property fmtid="{D5CDD505-2E9C-101B-9397-08002B2CF9AE}" pid="8" name="ContentTypeId">
    <vt:lpwstr>0x0101009246ECF8659AC441989D5D22D72534F100D63EEA752289424F905027FE2FFA142F</vt:lpwstr>
  </property>
  <property fmtid="{D5CDD505-2E9C-101B-9397-08002B2CF9AE}" pid="9" name="Business area">
    <vt:lpwstr/>
  </property>
  <property fmtid="{D5CDD505-2E9C-101B-9397-08002B2CF9AE}" pid="10" name="Policy Unique Reference">
    <vt:lpwstr>DP-01</vt:lpwstr>
  </property>
  <property fmtid="{D5CDD505-2E9C-101B-9397-08002B2CF9AE}" pid="11" name="Policy Approval Date">
    <vt:filetime>2025-08-26T23:00:00Z</vt:filetime>
  </property>
  <property fmtid="{D5CDD505-2E9C-101B-9397-08002B2CF9AE}" pid="12" name="Senior Responsible Owner (role)">
    <vt:lpwstr>65;#Director of Student Services|2bc50432-4807-4b80-a57f-86725c2fd842</vt:lpwstr>
  </property>
  <property fmtid="{D5CDD505-2E9C-101B-9397-08002B2CF9AE}" pid="13" name="MC_DocumentType">
    <vt:lpwstr>1;#Policy|1be18a00-8ff1-48aa-af60-945801dfd8be</vt:lpwstr>
  </property>
  <property fmtid="{D5CDD505-2E9C-101B-9397-08002B2CF9AE}" pid="14" name="Required Approval Level">
    <vt:lpwstr>67;#F＆R Rec to Corporation|edafe881-1014-4872-88be-e9616b7fc68d</vt:lpwstr>
  </property>
  <property fmtid="{D5CDD505-2E9C-101B-9397-08002B2CF9AE}" pid="15" name="Policy Area">
    <vt:lpwstr>3;#Data Protection|2c2b4ed1-7d50-491a-9c79-ffb21ec25c19</vt:lpwstr>
  </property>
  <property fmtid="{D5CDD505-2E9C-101B-9397-08002B2CF9AE}" pid="16" name="Owner (Role)">
    <vt:lpwstr>65;#Director of Student Services|2bc50432-4807-4b80-a57f-86725c2fd842</vt:lpwstr>
  </property>
  <property fmtid="{D5CDD505-2E9C-101B-9397-08002B2CF9AE}" pid="17" name="TaxKeyword">
    <vt:lpwstr/>
  </property>
  <property fmtid="{D5CDD505-2E9C-101B-9397-08002B2CF9AE}" pid="18" name="Policy Expiry Date">
    <vt:filetime>2028-08-26T23:00:00Z</vt:filetime>
  </property>
  <property fmtid="{D5CDD505-2E9C-101B-9397-08002B2CF9AE}" pid="19" name="TaxKeywordTaxHTField">
    <vt:lpwstr/>
  </property>
  <property fmtid="{D5CDD505-2E9C-101B-9397-08002B2CF9AE}" pid="20" name="Status">
    <vt:lpwstr>Approved</vt:lpwstr>
  </property>
  <property fmtid="{D5CDD505-2E9C-101B-9397-08002B2CF9AE}" pid="21" name="Privacy Impact Assessment">
    <vt:bool>false</vt:bool>
  </property>
  <property fmtid="{D5CDD505-2E9C-101B-9397-08002B2CF9AE}" pid="22" name="CommitteeDate">
    <vt:filetime>2025-11-29T00:00:00Z</vt:filetime>
  </property>
  <property fmtid="{D5CDD505-2E9C-101B-9397-08002B2CF9AE}" pid="23" name="CorporationDate">
    <vt:filetime>2025-12-09T00:00:00Z</vt:filetime>
  </property>
  <property fmtid="{D5CDD505-2E9C-101B-9397-08002B2CF9AE}" pid="24" name="ReviewPeriod">
    <vt:lpwstr>3 Years</vt:lpwstr>
  </property>
  <property fmtid="{D5CDD505-2E9C-101B-9397-08002B2CF9AE}" pid="25" name="Owner">
    <vt:lpwstr>784</vt:lpwstr>
  </property>
  <property fmtid="{D5CDD505-2E9C-101B-9397-08002B2CF9AE}" pid="26" name="Shownonwebsite">
    <vt:lpwstr>Yes</vt:lpwstr>
  </property>
  <property fmtid="{D5CDD505-2E9C-101B-9397-08002B2CF9AE}" pid="27" name="Reminder_Status">
    <vt:lpwstr>Active</vt:lpwstr>
  </property>
  <property fmtid="{D5CDD505-2E9C-101B-9397-08002B2CF9AE}" pid="28" name="Required_x0020_Approval_x0020_Level">
    <vt:lpwstr>67;#F＆R Rec to Corporation|edafe881-1014-4872-88be-e9616b7fc68d</vt:lpwstr>
  </property>
  <property fmtid="{D5CDD505-2E9C-101B-9397-08002B2CF9AE}" pid="29" name="Owner_x0020__x0028_Role_x0029_">
    <vt:lpwstr>65;#Director of Student Services|2bc50432-4807-4b80-a57f-86725c2fd842</vt:lpwstr>
  </property>
  <property fmtid="{D5CDD505-2E9C-101B-9397-08002B2CF9AE}" pid="30" name="Policy_x0020_Area">
    <vt:lpwstr>3;#Data Protection|2c2b4ed1-7d50-491a-9c79-ffb21ec25c19</vt:lpwstr>
  </property>
  <property fmtid="{D5CDD505-2E9C-101B-9397-08002B2CF9AE}" pid="31" name="Senior_x0020_Responsible_x0020_Owner_x0020__x0028_role_x0029_">
    <vt:lpwstr>65;#Director of Student Services|2bc50432-4807-4b80-a57f-86725c2fd842</vt:lpwstr>
  </property>
  <property fmtid="{D5CDD505-2E9C-101B-9397-08002B2CF9AE}" pid="32" name="AreaofOwnership">
    <vt:lpwstr>Data Protection</vt:lpwstr>
  </property>
  <property fmtid="{D5CDD505-2E9C-101B-9397-08002B2CF9AE}" pid="33" name="i3763129b065453cabcf48c15c74fc55">
    <vt:lpwstr>F＆R Rec to Corporation|edafe881-1014-4872-88be-e9616b7fc68d</vt:lpwstr>
  </property>
  <property fmtid="{D5CDD505-2E9C-101B-9397-08002B2CF9AE}" pid="34" name="EDI Impact Assessment">
    <vt:bool>true</vt:bool>
  </property>
  <property fmtid="{D5CDD505-2E9C-101B-9397-08002B2CF9AE}" pid="35" name="m2961aa3b94243a98fc5ab721faa3531">
    <vt:lpwstr>Director of Student Services|2bc50432-4807-4b80-a57f-86725c2fd842</vt:lpwstr>
  </property>
  <property fmtid="{D5CDD505-2E9C-101B-9397-08002B2CF9AE}" pid="36" name="d715455231ea447792a8460d7261ca15">
    <vt:lpwstr>Data Protection|2c2b4ed1-7d50-491a-9c79-ffb21ec25c19</vt:lpwstr>
  </property>
  <property fmtid="{D5CDD505-2E9C-101B-9397-08002B2CF9AE}" pid="37" name="dff51bb90b4049818272b3615150c246">
    <vt:lpwstr>Director of Student Services|2bc50432-4807-4b80-a57f-86725c2fd842</vt:lpwstr>
  </property>
</Properties>
</file>